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15" w:rsidRPr="005D0515" w:rsidRDefault="005D0515" w:rsidP="005D0515">
      <w:pPr>
        <w:widowControl w:val="0"/>
        <w:autoSpaceDE w:val="0"/>
        <w:autoSpaceDN w:val="0"/>
        <w:spacing w:before="67" w:after="0" w:line="240" w:lineRule="auto"/>
        <w:ind w:left="5957"/>
        <w:rPr>
          <w:rFonts w:ascii="Times New Roman" w:eastAsia="Times New Roman" w:hAnsi="Times New Roman" w:cs="Times New Roman"/>
          <w:sz w:val="28"/>
          <w:szCs w:val="28"/>
        </w:rPr>
      </w:pPr>
      <w:r w:rsidRPr="005D0515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5D0515" w:rsidRPr="005D0515" w:rsidRDefault="005D0515" w:rsidP="005D0515">
      <w:pPr>
        <w:widowControl w:val="0"/>
        <w:autoSpaceDE w:val="0"/>
        <w:autoSpaceDN w:val="0"/>
        <w:spacing w:before="67" w:after="0" w:line="240" w:lineRule="auto"/>
        <w:ind w:left="5957"/>
        <w:rPr>
          <w:rFonts w:ascii="Times New Roman" w:eastAsia="Times New Roman" w:hAnsi="Times New Roman" w:cs="Times New Roman"/>
          <w:sz w:val="28"/>
          <w:szCs w:val="28"/>
        </w:rPr>
      </w:pPr>
    </w:p>
    <w:p w:rsidR="005D0515" w:rsidRPr="005D0515" w:rsidRDefault="005D0515" w:rsidP="005D0515">
      <w:pPr>
        <w:widowControl w:val="0"/>
        <w:autoSpaceDE w:val="0"/>
        <w:autoSpaceDN w:val="0"/>
        <w:spacing w:before="2" w:after="0" w:line="240" w:lineRule="auto"/>
        <w:ind w:left="5931" w:right="763"/>
        <w:rPr>
          <w:rFonts w:ascii="Times New Roman" w:eastAsia="Times New Roman" w:hAnsi="Times New Roman" w:cs="Times New Roman"/>
          <w:sz w:val="28"/>
          <w:szCs w:val="28"/>
        </w:rPr>
      </w:pPr>
      <w:r w:rsidRPr="005D0515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  <w:r w:rsidRPr="005D0515">
        <w:rPr>
          <w:rFonts w:ascii="Times New Roman" w:eastAsia="Times New Roman" w:hAnsi="Times New Roman" w:cs="Times New Roman"/>
          <w:spacing w:val="-65"/>
          <w:sz w:val="28"/>
          <w:szCs w:val="28"/>
        </w:rPr>
        <w:t xml:space="preserve">  </w:t>
      </w:r>
      <w:proofErr w:type="spellStart"/>
      <w:r w:rsidRPr="005D0515">
        <w:rPr>
          <w:rFonts w:ascii="Times New Roman" w:eastAsia="Times New Roman" w:hAnsi="Times New Roman" w:cs="Times New Roman"/>
          <w:sz w:val="28"/>
          <w:szCs w:val="28"/>
        </w:rPr>
        <w:t>Смолінської</w:t>
      </w:r>
      <w:proofErr w:type="spellEnd"/>
      <w:r w:rsidRPr="005D0515"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</w:t>
      </w:r>
      <w:r w:rsidRPr="005D051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0515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5D051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D0515">
        <w:rPr>
          <w:rFonts w:ascii="Times New Roman" w:eastAsia="Times New Roman" w:hAnsi="Times New Roman" w:cs="Times New Roman"/>
          <w:sz w:val="28"/>
          <w:szCs w:val="28"/>
        </w:rPr>
        <w:t>26.06.2025</w:t>
      </w:r>
      <w:r w:rsidRPr="005D051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D0515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Pr="005D051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28396B">
        <w:rPr>
          <w:rFonts w:ascii="Times New Roman" w:eastAsia="Times New Roman" w:hAnsi="Times New Roman" w:cs="Times New Roman"/>
          <w:sz w:val="28"/>
          <w:szCs w:val="28"/>
        </w:rPr>
        <w:t>№176</w:t>
      </w:r>
    </w:p>
    <w:p w:rsidR="005D0515" w:rsidRDefault="005D0515" w:rsidP="00A81AE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  <w:bookmarkStart w:id="0" w:name="_GoBack"/>
      <w:bookmarkEnd w:id="0"/>
    </w:p>
    <w:p w:rsidR="00FE561A" w:rsidRPr="007B0CD2" w:rsidRDefault="00FE561A" w:rsidP="005D05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uk-UA"/>
        </w:rPr>
        <w:t>ПОЛОЖЕННЯ</w:t>
      </w:r>
    </w:p>
    <w:p w:rsidR="00FE561A" w:rsidRPr="005D0515" w:rsidRDefault="00FE561A" w:rsidP="005D0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</w:pPr>
      <w:r w:rsidRPr="005D05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про Місцеву </w:t>
      </w:r>
      <w:r w:rsidR="00D742D1" w:rsidRPr="005D05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 xml:space="preserve">інвестиційну </w:t>
      </w:r>
      <w:r w:rsidRPr="005D05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раду</w:t>
      </w:r>
    </w:p>
    <w:p w:rsidR="00FE561A" w:rsidRPr="00D42C15" w:rsidRDefault="00FE561A" w:rsidP="00D42C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1.</w:t>
      </w:r>
      <w:r w:rsidR="00D42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D42C15" w:rsidRPr="00D42C1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Місцева</w:t>
      </w:r>
      <w:r w:rsidR="00D42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2E6EAE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інвестиційна </w:t>
      </w: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рада (далі — Рада) є постійно діючим консультативно-дорадчим органом при виконавчому ко</w:t>
      </w:r>
      <w:r w:rsidR="00A81AE6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мітеті </w:t>
      </w:r>
      <w:proofErr w:type="spellStart"/>
      <w:r w:rsidR="00A81AE6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="00A81AE6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ради.</w:t>
      </w:r>
    </w:p>
    <w:p w:rsidR="002E6EAE" w:rsidRPr="007B0CD2" w:rsidRDefault="00FE561A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2.</w:t>
      </w:r>
      <w:r w:rsidR="00A81AE6" w:rsidRPr="007B0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="002E6EAE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Рада у своїй діяльності керується Конституцією України, законами України, указами Президента України, нормативно-правовими актами Кабінету Міністрів України, іншими нормативно-правовими актами, рішеннями </w:t>
      </w:r>
      <w:proofErr w:type="spellStart"/>
      <w:r w:rsidR="002E6EAE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="002E6EAE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 та її виконавчого комітету, а також цим Положенням.</w:t>
      </w:r>
    </w:p>
    <w:p w:rsidR="00FE561A" w:rsidRPr="007B0CD2" w:rsidRDefault="007B0CD2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D42C15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3.</w:t>
      </w: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E561A"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Основними завданнями Ради є:</w:t>
      </w:r>
    </w:p>
    <w:p w:rsidR="002E6EAE" w:rsidRPr="007B0CD2" w:rsidRDefault="002E6EAE" w:rsidP="00566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Сприяння забезпеченню координації дій виконавчих органів </w:t>
      </w:r>
      <w:proofErr w:type="spellStart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 з питань узгодження стратегічних пріоритетів здійснення публічних інвестицій;</w:t>
      </w:r>
    </w:p>
    <w:p w:rsidR="002E6EAE" w:rsidRPr="007B0CD2" w:rsidRDefault="002E6EAE" w:rsidP="00566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Схвалення середньострокового плану пріоритетних публічних інвестицій </w:t>
      </w:r>
      <w:proofErr w:type="spellStart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 та Єдиного </w:t>
      </w:r>
      <w:proofErr w:type="spellStart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проєктного</w:t>
      </w:r>
      <w:proofErr w:type="spellEnd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портфеля публічних інвестицій </w:t>
      </w:r>
      <w:proofErr w:type="spellStart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територіальної громади;</w:t>
      </w:r>
    </w:p>
    <w:p w:rsidR="002E6EAE" w:rsidRPr="007B0CD2" w:rsidRDefault="002E6EAE" w:rsidP="00566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Розгляд галузевих (секторальних) стратегій (програм розвитку), пропозицій щодо стратегічних пріоритетів здійснення публічних інвестицій;</w:t>
      </w:r>
    </w:p>
    <w:p w:rsidR="007B0CD2" w:rsidRPr="007B0CD2" w:rsidRDefault="007B0CD2" w:rsidP="00566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Підготовка пропозицій щодо підвищення ефективності здійснення публічних інвестицій;</w:t>
      </w:r>
    </w:p>
    <w:p w:rsidR="007B0CD2" w:rsidRPr="007B0CD2" w:rsidRDefault="007B0CD2" w:rsidP="005664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Підготовка пропозицій щодо удосконалення законодавства з питань здійснення публічних інвестицій.</w:t>
      </w:r>
    </w:p>
    <w:p w:rsidR="00FE561A" w:rsidRDefault="007B0CD2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 w:rsidRPr="007B0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4</w:t>
      </w:r>
      <w:r w:rsidR="00FE561A" w:rsidRPr="007B0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  <w:r w:rsidR="00A81AE6" w:rsidRPr="007B0CD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7B0CD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Рада відповідно до покладених на неї завдань:</w:t>
      </w:r>
    </w:p>
    <w:p w:rsidR="007B0CD2" w:rsidRDefault="007B0CD2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- проводить моніторинг стану розв’язання завдань, пов’язаних із стратегічними пріоритетами здійснення публічних інвестицій;</w:t>
      </w:r>
    </w:p>
    <w:p w:rsidR="007B0CD2" w:rsidRDefault="007B0CD2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- 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селищної ради пропозиції щодо розв’язання виявлених проблем;</w:t>
      </w:r>
    </w:p>
    <w:p w:rsidR="007B0CD2" w:rsidRDefault="007B0CD2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lastRenderedPageBreak/>
        <w:t>- забезпечує обговорення актуальних питань узгодження стратегічних пріоритетів</w:t>
      </w:r>
      <w:r w:rsidR="00D42C1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здійснення публічних інвестицій;</w:t>
      </w:r>
    </w:p>
    <w:p w:rsidR="00D42C15" w:rsidRPr="007B0CD2" w:rsidRDefault="00D42C15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- подає виконавчому комітету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селищної ради розроблені за результатами своєї роботи пропозиції (рекомендації).</w:t>
      </w:r>
    </w:p>
    <w:p w:rsidR="00D42C15" w:rsidRPr="00D42C15" w:rsidRDefault="00D42C15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42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5</w:t>
      </w:r>
      <w:r w:rsidR="00FE561A" w:rsidRPr="00D42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  <w:r w:rsidR="00A81AE6" w:rsidRPr="00D42C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</w:t>
      </w:r>
      <w:r w:rsidRPr="00D42C1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Рада має право:</w:t>
      </w:r>
    </w:p>
    <w:p w:rsidR="00D42C15" w:rsidRDefault="00D42C15" w:rsidP="00A81AE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D42C15" w:rsidRPr="00D42C15" w:rsidRDefault="00D42C15" w:rsidP="00D42C1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Отримувати в установленому порядку від виконавчих ор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</w:t>
      </w:r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анів </w:t>
      </w:r>
      <w:proofErr w:type="spellStart"/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ради, підприємств, установ та організацій інформацію, необхідну для виконання покладених на неї завдань;</w:t>
      </w:r>
    </w:p>
    <w:p w:rsidR="00D42C15" w:rsidRPr="00D42C15" w:rsidRDefault="00D42C15" w:rsidP="00D42C1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Залучати до участі у своїй роботі представників виконавчих органів </w:t>
      </w:r>
      <w:proofErr w:type="spellStart"/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ради, депутатів, підприємств, установ та організацій (за погодженням з їх керівниками), а також незалежних експертів, представників громадськості та медіа (за згодою);</w:t>
      </w:r>
    </w:p>
    <w:p w:rsidR="00D42C15" w:rsidRPr="00D42C15" w:rsidRDefault="00D42C15" w:rsidP="00D42C1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Утворювати в разі потреби для виконання покладених на неї завдань робочі групи;</w:t>
      </w:r>
    </w:p>
    <w:p w:rsidR="00D42C15" w:rsidRPr="00D42C15" w:rsidRDefault="00D42C15" w:rsidP="00D42C15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42C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Організовувати проведення конференцій, засідань за круглим столом, нарад та інших заходів.</w:t>
      </w:r>
    </w:p>
    <w:p w:rsidR="00D42C15" w:rsidRDefault="00D42C15" w:rsidP="00D42C15">
      <w:pPr>
        <w:pStyle w:val="a3"/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5664D9" w:rsidRPr="005664D9" w:rsidRDefault="005664D9" w:rsidP="002E6EA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 w:rsidRPr="00D742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6</w:t>
      </w:r>
      <w:r w:rsidR="00A81AE6" w:rsidRPr="00D742D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.</w:t>
      </w:r>
      <w:r w:rsidR="00A81AE6">
        <w:rPr>
          <w:rFonts w:ascii="Arial" w:eastAsia="Times New Roman" w:hAnsi="Arial" w:cs="Arial"/>
          <w:b/>
          <w:bCs/>
          <w:color w:val="222222"/>
          <w:sz w:val="27"/>
          <w:szCs w:val="27"/>
          <w:lang w:eastAsia="uk-UA"/>
        </w:rPr>
        <w:t xml:space="preserve"> </w:t>
      </w:r>
      <w:r w:rsidRPr="005664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Рада під час виконання покладених на неї завдань взаємодіє 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 органами виконавчої влади, органами місцевого самоврядування, громадськими об’єднаннями, правозахисними організаціями, міжнародними неурядовими організаціями, підприємствами, установами та організаціями.</w:t>
      </w:r>
    </w:p>
    <w:p w:rsidR="005664D9" w:rsidRDefault="005664D9" w:rsidP="005664D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 w:rsidRPr="005664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Персональний склад Ради та зміни до нього затверджуються рішенням виконавчого комітету </w:t>
      </w:r>
      <w:proofErr w:type="spellStart"/>
      <w:r w:rsidRPr="005664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Смолінської</w:t>
      </w:r>
      <w:proofErr w:type="spellEnd"/>
      <w:r w:rsidRPr="005664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селищної ради.</w:t>
      </w:r>
    </w:p>
    <w:p w:rsidR="005664D9" w:rsidRDefault="005664D9" w:rsidP="005664D9">
      <w:pPr>
        <w:pStyle w:val="a3"/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Раду очолює голова.</w:t>
      </w:r>
    </w:p>
    <w:p w:rsidR="005664D9" w:rsidRDefault="005664D9" w:rsidP="005664D9">
      <w:pPr>
        <w:pStyle w:val="a3"/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Функції голови Ради:</w:t>
      </w:r>
    </w:p>
    <w:p w:rsidR="005664D9" w:rsidRDefault="005664D9" w:rsidP="005664D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Здійснює загальне керівництво діяльністю Ради;</w:t>
      </w:r>
    </w:p>
    <w:p w:rsidR="005664D9" w:rsidRDefault="005664D9" w:rsidP="005664D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Затверджує порядок денний та веде засідання Ради;</w:t>
      </w:r>
    </w:p>
    <w:p w:rsidR="005664D9" w:rsidRDefault="005664D9" w:rsidP="005664D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Приймає рішення з оперативних питань діяльності Ради;</w:t>
      </w:r>
    </w:p>
    <w:p w:rsidR="005664D9" w:rsidRDefault="005664D9" w:rsidP="005664D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Приймає рішення про час і місце проведення засідання Ради;</w:t>
      </w:r>
    </w:p>
    <w:p w:rsidR="005664D9" w:rsidRDefault="005664D9" w:rsidP="005664D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Затверджує рішення Ради.</w:t>
      </w:r>
    </w:p>
    <w:p w:rsidR="005664D9" w:rsidRDefault="005664D9" w:rsidP="005664D9">
      <w:pPr>
        <w:pStyle w:val="a3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Голова Ради має заступника. У разі відсутності Голови заступник виконує його функції.</w:t>
      </w:r>
    </w:p>
    <w:p w:rsidR="005664D9" w:rsidRDefault="005664D9" w:rsidP="005664D9">
      <w:pPr>
        <w:pStyle w:val="a3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Секретарем Ради є працівник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 xml:space="preserve"> селищної Ради - спеціаліст з інвестиційних та соціально-економічних питань.</w:t>
      </w:r>
    </w:p>
    <w:p w:rsidR="005664D9" w:rsidRDefault="000C08A0" w:rsidP="005664D9">
      <w:pPr>
        <w:pStyle w:val="a3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Функції с</w:t>
      </w:r>
      <w:r w:rsidR="005664D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екретаря Ради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:</w:t>
      </w:r>
    </w:p>
    <w:p w:rsidR="000C08A0" w:rsidRDefault="000C08A0" w:rsidP="000C08A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Здійснює організаційні заходи, пов’язані з підготовкою засідань ради;</w:t>
      </w:r>
    </w:p>
    <w:p w:rsidR="000C08A0" w:rsidRDefault="000C08A0" w:rsidP="000C08A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Доводить до членів Ради порядок денний засідань;</w:t>
      </w:r>
    </w:p>
    <w:p w:rsidR="000C08A0" w:rsidRDefault="000C08A0" w:rsidP="000C08A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Інформує членів Ради про час і місце проведення засідань;</w:t>
      </w:r>
    </w:p>
    <w:p w:rsidR="000C08A0" w:rsidRPr="005664D9" w:rsidRDefault="000C08A0" w:rsidP="000C08A0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uk-UA"/>
        </w:rPr>
        <w:t>Веде протокол засідань Ради.</w:t>
      </w:r>
    </w:p>
    <w:p w:rsidR="00FE561A" w:rsidRPr="000C08A0" w:rsidRDefault="00FE561A" w:rsidP="005664D9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0C08A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Організаційною формою роботи Ради є засідання, які проводяться за потреби, але не рідше одного разу на квартал.</w:t>
      </w:r>
    </w:p>
    <w:p w:rsidR="000C08A0" w:rsidRDefault="000C08A0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Засідання Ради проводить її голова, а в разі його відсутності – заступник голови.</w:t>
      </w:r>
    </w:p>
    <w:p w:rsidR="000C08A0" w:rsidRDefault="000C08A0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Голова Ради може прийняти рішення про проведення засідання у режимі реального часу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0C08A0" w:rsidRDefault="000C08A0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Заступник голови може ініціювати проведення Ради шляхом звернення до секретаря Ради для прийняття рішення її головою.</w:t>
      </w:r>
    </w:p>
    <w:p w:rsidR="000C08A0" w:rsidRDefault="000C08A0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Матеріали до засідання формуються за пропозиціями членів Ради і повинні містити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порядку денного, інформаційно-аналітичні матеріали та пропозиції до протоколу засідання.</w:t>
      </w:r>
    </w:p>
    <w:p w:rsidR="000C08A0" w:rsidRDefault="000C08A0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Пропозиції щодо засідання разом із відповідними матеріалами до засідання в електронній формі, крім матеріалів, що містять інформацію з обмеженим доступом, подаються на узгодження заступнику голови не пізніше ніж за три </w:t>
      </w:r>
      <w:r w:rsidR="00E22A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дні до дати проведення засідання. У разі наявності застережень до питань, наведених у порядку денному, заступник голови може оголосити їх під час засідання. Питання, до </w:t>
      </w:r>
      <w:r w:rsidR="00304E9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якого висловлене застереження, може бути виключене з порядку денного за рішенням голови Ради.</w:t>
      </w:r>
    </w:p>
    <w:p w:rsidR="00304E9B" w:rsidRDefault="00304E9B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Інші члени Ради </w:t>
      </w:r>
      <w:r w:rsid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отримують повідомлення про заплановані засідання разом з матеріалами засідання в електронній формі, крім матеріалів, що містять інформацію з обмеженим доступом, не пізніше ніж за два дні до дати проведення засідання.</w:t>
      </w:r>
    </w:p>
    <w:p w:rsidR="00C844E4" w:rsidRDefault="00C844E4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:rsidR="00C844E4" w:rsidRDefault="00C844E4" w:rsidP="000C08A0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разі відсутності секретаря Ради ведення протоколу засідання Ради покладається на члена Ради.</w:t>
      </w:r>
    </w:p>
    <w:p w:rsidR="00FE561A" w:rsidRPr="00C844E4" w:rsidRDefault="00C844E4" w:rsidP="00C844E4">
      <w:pPr>
        <w:pStyle w:val="a3"/>
        <w:shd w:val="clear" w:color="auto" w:fill="FFFFFF"/>
        <w:spacing w:before="100" w:beforeAutospacing="1" w:after="100" w:afterAutospacing="1" w:line="240" w:lineRule="auto"/>
        <w:ind w:left="0" w:firstLine="567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Засідання Ради вважається правоможним, якщо на ньому присутні більш як половина її членів.</w:t>
      </w:r>
    </w:p>
    <w:p w:rsidR="00FE561A" w:rsidRPr="00C844E4" w:rsidRDefault="00FE561A" w:rsidP="00D742D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 своїх засіданнях Рада розглядає пропозиції (рекомендації) з питань, що належать до її компетенції.</w:t>
      </w:r>
    </w:p>
    <w:p w:rsidR="00FE561A" w:rsidRPr="00C844E4" w:rsidRDefault="00FE561A" w:rsidP="00C844E4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Пропозиції (рекомендації) вважаються схваленими, якщо за них проголосувала більшість присутніх на засіданні членів Ради.</w:t>
      </w:r>
      <w:r w:rsidR="002E6EAE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 разі рівного розподілу голосів вирішальним є голос головуючого на засіданні.</w:t>
      </w:r>
    </w:p>
    <w:p w:rsidR="00C844E4" w:rsidRPr="00C844E4" w:rsidRDefault="00FE561A" w:rsidP="00C844E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Пропозиції (рекомендації) фіксуються у протоколі засідання, який підписується головуючим на засіданні та секретарем і надсилається </w:t>
      </w:r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усім </w:t>
      </w: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членам Ради та виконавчому комітету </w:t>
      </w:r>
      <w:proofErr w:type="spellStart"/>
      <w:r w:rsidR="002E6EAE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="002E6EAE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</w:t>
      </w: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ради. Пропозиції</w:t>
      </w:r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(рекомендації) Ради</w:t>
      </w: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можуть </w:t>
      </w:r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бути реалізовані шляхом прийняття рішення виконавчого комітету </w:t>
      </w:r>
      <w:proofErr w:type="spellStart"/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ради, </w:t>
      </w:r>
      <w:proofErr w:type="spellStart"/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</w:t>
      </w:r>
      <w:proofErr w:type="spellEnd"/>
      <w:r w:rsidR="00C844E4"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якого вносить виконавчий орган селищної ради відповідно до своїх повноважень. </w:t>
      </w:r>
    </w:p>
    <w:p w:rsidR="00FE561A" w:rsidRPr="00C844E4" w:rsidRDefault="00FE561A" w:rsidP="00C844E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C844E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:rsidR="00FE561A" w:rsidRPr="00D742D1" w:rsidRDefault="00FE561A" w:rsidP="00FE561A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Пропозиції (рекомендації) Ради можуть бути реал</w:t>
      </w:r>
      <w:r w:rsidR="00C844E4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ізовані шляхом прийняття рішення </w:t>
      </w: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виконавчого комітету </w:t>
      </w:r>
      <w:proofErr w:type="spellStart"/>
      <w:r w:rsidR="00C844E4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="00C844E4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</w:t>
      </w: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ради, </w:t>
      </w:r>
      <w:proofErr w:type="spellStart"/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проєкт</w:t>
      </w:r>
      <w:proofErr w:type="spellEnd"/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якого вносить виконавчий орган </w:t>
      </w:r>
      <w:r w:rsidR="00C844E4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селищної </w:t>
      </w: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ради відповідно до своїх повноважень.</w:t>
      </w:r>
    </w:p>
    <w:p w:rsidR="00FE561A" w:rsidRPr="00D742D1" w:rsidRDefault="00FE561A" w:rsidP="00D742D1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</w:pP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Організаційно-технічне та інформаційно-аналітичне забезпечення д</w:t>
      </w:r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іяльності засідань Ради здійснюють</w:t>
      </w: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спеціаліст з інвестиційних та соціально-економічних питань та адміністратор системи </w:t>
      </w:r>
      <w:proofErr w:type="spellStart"/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ради.</w:t>
      </w:r>
    </w:p>
    <w:p w:rsidR="005D0515" w:rsidRDefault="005D0515" w:rsidP="00FE56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5D0515" w:rsidRDefault="005D0515" w:rsidP="00FE56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742D1" w:rsidRPr="00D742D1" w:rsidRDefault="00D742D1" w:rsidP="005D0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Керуюча справами виконавчого комітету </w:t>
      </w:r>
    </w:p>
    <w:p w:rsidR="00FE561A" w:rsidRPr="00D742D1" w:rsidRDefault="005D0515" w:rsidP="005D0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селищної ради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</w:r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ab/>
        <w:t xml:space="preserve">Валентина </w:t>
      </w:r>
      <w:proofErr w:type="spellStart"/>
      <w:r w:rsidR="00D742D1" w:rsidRPr="00D742D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Гетманець</w:t>
      </w:r>
      <w:proofErr w:type="spellEnd"/>
    </w:p>
    <w:p w:rsidR="000E27E5" w:rsidRDefault="000E27E5"/>
    <w:sectPr w:rsidR="000E27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527"/>
    <w:multiLevelType w:val="hybridMultilevel"/>
    <w:tmpl w:val="7166DC56"/>
    <w:lvl w:ilvl="0" w:tplc="A71E9B1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52270"/>
    <w:multiLevelType w:val="multilevel"/>
    <w:tmpl w:val="C4FC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10218"/>
    <w:multiLevelType w:val="hybridMultilevel"/>
    <w:tmpl w:val="BB40340A"/>
    <w:lvl w:ilvl="0" w:tplc="BE3A3D3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B6A85"/>
    <w:multiLevelType w:val="multilevel"/>
    <w:tmpl w:val="7C6E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4A1362"/>
    <w:multiLevelType w:val="multilevel"/>
    <w:tmpl w:val="BA386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1A"/>
    <w:rsid w:val="000C08A0"/>
    <w:rsid w:val="000E27E5"/>
    <w:rsid w:val="0028396B"/>
    <w:rsid w:val="002E6EAE"/>
    <w:rsid w:val="00304E9B"/>
    <w:rsid w:val="005664D9"/>
    <w:rsid w:val="005D0515"/>
    <w:rsid w:val="007B0CD2"/>
    <w:rsid w:val="00A81AE6"/>
    <w:rsid w:val="00C844E4"/>
    <w:rsid w:val="00D42C15"/>
    <w:rsid w:val="00D742D1"/>
    <w:rsid w:val="00E22A24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4315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2025-06-30T10:31:00Z</cp:lastPrinted>
  <dcterms:created xsi:type="dcterms:W3CDTF">2025-06-24T09:58:00Z</dcterms:created>
  <dcterms:modified xsi:type="dcterms:W3CDTF">2025-06-30T10:32:00Z</dcterms:modified>
</cp:coreProperties>
</file>