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81" w:rsidRDefault="00174681" w:rsidP="00174681">
      <w:pPr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w:drawing>
          <wp:inline distT="0" distB="0" distL="0" distR="0" wp14:anchorId="50070222" wp14:editId="37E9B8C8">
            <wp:extent cx="480060" cy="5791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681" w:rsidRDefault="00174681" w:rsidP="00174681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СМОЛІНСЬК</w:t>
      </w: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СЕЛИЩН</w:t>
      </w: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РАД</w:t>
      </w: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</w:p>
    <w:p w:rsidR="00174681" w:rsidRDefault="00174681" w:rsidP="00174681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НОВОУКРАЇНСЬКОГО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РАЙОНУ КІРОВОГРАДСЬКОЇ ОБЛАСТІ</w:t>
      </w:r>
    </w:p>
    <w:p w:rsidR="00174681" w:rsidRDefault="00174681" w:rsidP="00174681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сорок сьома сесія восьмого скликання </w:t>
      </w:r>
    </w:p>
    <w:p w:rsidR="00174681" w:rsidRDefault="00174681" w:rsidP="00174681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Р І Ш Е Н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Я</w:t>
      </w:r>
    </w:p>
    <w:p w:rsidR="00174681" w:rsidRDefault="00174681" w:rsidP="00174681">
      <w:pPr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20 червня 2025 року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  <w:t xml:space="preserve">№ </w:t>
      </w:r>
      <w:r w:rsidR="00BA24A3">
        <w:rPr>
          <w:rFonts w:ascii="Times New Roman" w:eastAsia="Times New Roman" w:hAnsi="Times New Roman" w:cs="Times New Roman"/>
          <w:kern w:val="0"/>
          <w:lang w:val="uk-UA" w:eastAsia="ru-RU" w:bidi="ar-SA"/>
        </w:rPr>
        <w:t>849</w:t>
      </w:r>
      <w:bookmarkStart w:id="0" w:name="_GoBack"/>
      <w:bookmarkEnd w:id="0"/>
    </w:p>
    <w:p w:rsidR="007F2BD8" w:rsidRDefault="007F2BD8" w:rsidP="00174681">
      <w:pPr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7F2BD8" w:rsidRDefault="007F2BD8" w:rsidP="007F2BD8">
      <w:pPr>
        <w:pStyle w:val="aa"/>
        <w:tabs>
          <w:tab w:val="left" w:pos="142"/>
          <w:tab w:val="left" w:pos="851"/>
        </w:tabs>
        <w:spacing w:before="0" w:beforeAutospacing="0" w:after="0" w:afterAutospacing="0"/>
        <w:jc w:val="both"/>
        <w:rPr>
          <w:b/>
          <w:bCs/>
        </w:rPr>
      </w:pPr>
      <w:r w:rsidRPr="007F2BD8">
        <w:rPr>
          <w:b/>
          <w:bCs/>
        </w:rPr>
        <w:t xml:space="preserve">Про врегулювання порядку видалення зелених насаджень </w:t>
      </w:r>
    </w:p>
    <w:p w:rsidR="007F2BD8" w:rsidRPr="007F2BD8" w:rsidRDefault="007F2BD8" w:rsidP="007F2BD8">
      <w:pPr>
        <w:pStyle w:val="aa"/>
        <w:tabs>
          <w:tab w:val="left" w:pos="142"/>
          <w:tab w:val="left" w:pos="851"/>
        </w:tabs>
        <w:spacing w:before="0" w:beforeAutospacing="0" w:after="0" w:afterAutospacing="0"/>
        <w:jc w:val="both"/>
      </w:pPr>
      <w:r w:rsidRPr="007F2BD8">
        <w:rPr>
          <w:b/>
          <w:bCs/>
        </w:rPr>
        <w:t xml:space="preserve">на території </w:t>
      </w:r>
      <w:proofErr w:type="spellStart"/>
      <w:r w:rsidRPr="007F2BD8">
        <w:rPr>
          <w:b/>
          <w:bCs/>
        </w:rPr>
        <w:t>Смолінської</w:t>
      </w:r>
      <w:proofErr w:type="spellEnd"/>
      <w:r w:rsidRPr="007F2BD8">
        <w:rPr>
          <w:b/>
          <w:bCs/>
        </w:rPr>
        <w:t xml:space="preserve"> селищної територіальної громади</w:t>
      </w:r>
    </w:p>
    <w:p w:rsidR="007F2BD8" w:rsidRPr="007F2BD8" w:rsidRDefault="007F2BD8" w:rsidP="007F2BD8">
      <w:pPr>
        <w:pStyle w:val="aa"/>
        <w:tabs>
          <w:tab w:val="left" w:pos="142"/>
          <w:tab w:val="left" w:pos="851"/>
        </w:tabs>
        <w:ind w:firstLine="567"/>
        <w:jc w:val="both"/>
      </w:pPr>
      <w:r w:rsidRPr="007F2BD8">
        <w:t xml:space="preserve">У зв’язку з узгодженням та впорядкуванням процесу видалення зелених насаджень, а також усуненням факторів неконтрольованої вирубки зелених насаджень, керуючись Законом України «Про місцеве самоврядування в Україні», а також беручи до уваги рішення </w:t>
      </w:r>
      <w:proofErr w:type="spellStart"/>
      <w:r w:rsidRPr="007F2BD8">
        <w:t>Смолінської</w:t>
      </w:r>
      <w:proofErr w:type="spellEnd"/>
      <w:r w:rsidRPr="007F2BD8">
        <w:t xml:space="preserve"> селищної ради №801 від 21 березня 2025 року «Про тимчасову заборону вирубки лісів, лісових масивів, </w:t>
      </w:r>
      <w:proofErr w:type="spellStart"/>
      <w:r w:rsidRPr="007F2BD8">
        <w:t>самозалісених</w:t>
      </w:r>
      <w:proofErr w:type="spellEnd"/>
      <w:r w:rsidRPr="007F2BD8">
        <w:t xml:space="preserve"> земель та полезахисних лісових смуг на території </w:t>
      </w:r>
      <w:proofErr w:type="spellStart"/>
      <w:r w:rsidRPr="007F2BD8">
        <w:t>Смолінської</w:t>
      </w:r>
      <w:proofErr w:type="spellEnd"/>
      <w:r w:rsidRPr="007F2BD8">
        <w:t xml:space="preserve"> територіальної громади», селищна рада</w:t>
      </w:r>
    </w:p>
    <w:p w:rsidR="007F2BD8" w:rsidRPr="007F2BD8" w:rsidRDefault="007F2BD8" w:rsidP="007F2BD8">
      <w:pPr>
        <w:pStyle w:val="aa"/>
        <w:tabs>
          <w:tab w:val="left" w:pos="142"/>
          <w:tab w:val="left" w:pos="851"/>
        </w:tabs>
        <w:ind w:firstLine="567"/>
        <w:jc w:val="both"/>
      </w:pPr>
      <w:r w:rsidRPr="007F2BD8">
        <w:rPr>
          <w:b/>
          <w:bCs/>
        </w:rPr>
        <w:t>В И Р І Ш И Л А:</w:t>
      </w:r>
    </w:p>
    <w:p w:rsidR="007F2BD8" w:rsidRPr="007F2BD8" w:rsidRDefault="007F2BD8" w:rsidP="007F2BD8">
      <w:pPr>
        <w:pStyle w:val="aa"/>
        <w:numPr>
          <w:ilvl w:val="0"/>
          <w:numId w:val="7"/>
        </w:numPr>
        <w:tabs>
          <w:tab w:val="clear" w:pos="720"/>
          <w:tab w:val="num" w:pos="0"/>
          <w:tab w:val="left" w:pos="142"/>
          <w:tab w:val="left" w:pos="851"/>
        </w:tabs>
        <w:ind w:left="0" w:firstLine="567"/>
        <w:jc w:val="both"/>
      </w:pPr>
      <w:r w:rsidRPr="007F2BD8">
        <w:rPr>
          <w:bCs/>
        </w:rPr>
        <w:t xml:space="preserve">Скасувати встановлену рішенням </w:t>
      </w:r>
      <w:proofErr w:type="spellStart"/>
      <w:r w:rsidRPr="007F2BD8">
        <w:rPr>
          <w:bCs/>
        </w:rPr>
        <w:t>Смолінської</w:t>
      </w:r>
      <w:proofErr w:type="spellEnd"/>
      <w:r w:rsidRPr="007F2BD8">
        <w:rPr>
          <w:bCs/>
        </w:rPr>
        <w:t xml:space="preserve"> селищної ради №801 від 21 березня 2025 року тимчасову заборону</w:t>
      </w:r>
      <w:r w:rsidRPr="007F2BD8">
        <w:t xml:space="preserve"> на вирубку деревини у лісах, лісових масивах та лісосмугах усіх категорій на території </w:t>
      </w:r>
      <w:proofErr w:type="spellStart"/>
      <w:r w:rsidRPr="007F2BD8">
        <w:t>Смолінської</w:t>
      </w:r>
      <w:proofErr w:type="spellEnd"/>
      <w:r w:rsidRPr="007F2BD8">
        <w:t xml:space="preserve"> територіальної громади, зокрема на земельних ділянках, які залишаються несформованими, а також заборону на всі види вирубок, включаючи санітарні рубки, для фізичних осіб та суб’єктів господарювання всіх організаційно-правових форм власності.</w:t>
      </w:r>
    </w:p>
    <w:p w:rsidR="007F2BD8" w:rsidRPr="007F2BD8" w:rsidRDefault="007F2BD8" w:rsidP="007F2BD8">
      <w:pPr>
        <w:pStyle w:val="aa"/>
        <w:numPr>
          <w:ilvl w:val="0"/>
          <w:numId w:val="7"/>
        </w:numPr>
        <w:tabs>
          <w:tab w:val="clear" w:pos="720"/>
          <w:tab w:val="num" w:pos="0"/>
          <w:tab w:val="left" w:pos="142"/>
          <w:tab w:val="left" w:pos="851"/>
        </w:tabs>
        <w:ind w:left="0" w:firstLine="567"/>
        <w:jc w:val="both"/>
      </w:pPr>
      <w:r w:rsidRPr="007F2BD8">
        <w:rPr>
          <w:bCs/>
        </w:rPr>
        <w:t xml:space="preserve">Встановити, що проведення вирубки та вибраковки зелених насаджень на території громади здійснюється виключно за обов’язкової участі представника </w:t>
      </w:r>
      <w:proofErr w:type="spellStart"/>
      <w:r w:rsidRPr="007F2BD8">
        <w:rPr>
          <w:bCs/>
        </w:rPr>
        <w:t>Смолінської</w:t>
      </w:r>
      <w:proofErr w:type="spellEnd"/>
      <w:r w:rsidRPr="007F2BD8">
        <w:rPr>
          <w:bCs/>
        </w:rPr>
        <w:t xml:space="preserve"> селищної ради.</w:t>
      </w:r>
    </w:p>
    <w:p w:rsidR="007F2BD8" w:rsidRPr="007F2BD8" w:rsidRDefault="007F2BD8" w:rsidP="007F2BD8">
      <w:pPr>
        <w:pStyle w:val="aa"/>
        <w:numPr>
          <w:ilvl w:val="0"/>
          <w:numId w:val="7"/>
        </w:numPr>
        <w:tabs>
          <w:tab w:val="clear" w:pos="720"/>
          <w:tab w:val="num" w:pos="0"/>
          <w:tab w:val="left" w:pos="142"/>
          <w:tab w:val="left" w:pos="851"/>
        </w:tabs>
        <w:ind w:left="0" w:firstLine="567"/>
        <w:jc w:val="both"/>
      </w:pPr>
      <w:r w:rsidRPr="007F2BD8">
        <w:rPr>
          <w:bCs/>
        </w:rPr>
        <w:t>Начальнику відділу будівництва, земельних ресурсів, архітектури та житлово-комунального господарства Володимиру БОЙКУ розробити Порядок узгодження дій щодо залучення представника органу місцевого самоврядування та процедури контролю за проведенням робіт.</w:t>
      </w:r>
    </w:p>
    <w:p w:rsidR="007F2BD8" w:rsidRPr="007F2BD8" w:rsidRDefault="007F2BD8" w:rsidP="007F2BD8">
      <w:pPr>
        <w:pStyle w:val="aa"/>
        <w:numPr>
          <w:ilvl w:val="0"/>
          <w:numId w:val="7"/>
        </w:numPr>
        <w:tabs>
          <w:tab w:val="clear" w:pos="720"/>
          <w:tab w:val="num" w:pos="0"/>
          <w:tab w:val="left" w:pos="142"/>
          <w:tab w:val="left" w:pos="851"/>
        </w:tabs>
        <w:ind w:left="0" w:firstLine="567"/>
        <w:jc w:val="both"/>
      </w:pPr>
      <w:r w:rsidRPr="007F2BD8">
        <w:rPr>
          <w:bCs/>
        </w:rPr>
        <w:t xml:space="preserve">Контроль за виконанням цього рішення покласти на постійну комісію </w:t>
      </w:r>
      <w:proofErr w:type="spellStart"/>
      <w:r w:rsidRPr="007F2BD8">
        <w:rPr>
          <w:bCs/>
        </w:rPr>
        <w:t>Смолінської</w:t>
      </w:r>
      <w:proofErr w:type="spellEnd"/>
      <w:r w:rsidRPr="007F2BD8">
        <w:rPr>
          <w:bCs/>
        </w:rPr>
        <w:t xml:space="preserve"> селищної ради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731E6" w:rsidRDefault="00B731E6" w:rsidP="00E01C13">
      <w:pPr>
        <w:pStyle w:val="aa"/>
        <w:tabs>
          <w:tab w:val="left" w:pos="142"/>
          <w:tab w:val="left" w:pos="851"/>
        </w:tabs>
        <w:ind w:firstLine="567"/>
        <w:jc w:val="both"/>
        <w:rPr>
          <w:rStyle w:val="ac"/>
          <w:b w:val="0"/>
        </w:rPr>
      </w:pPr>
    </w:p>
    <w:p w:rsidR="00B731E6" w:rsidRPr="00B731E6" w:rsidRDefault="00B731E6" w:rsidP="00B731E6">
      <w:pPr>
        <w:pStyle w:val="aa"/>
        <w:tabs>
          <w:tab w:val="left" w:pos="142"/>
        </w:tabs>
        <w:jc w:val="both"/>
        <w:rPr>
          <w:b/>
        </w:rPr>
      </w:pPr>
    </w:p>
    <w:p w:rsidR="00B731E6" w:rsidRDefault="00B731E6" w:rsidP="00B731E6">
      <w:pPr>
        <w:pStyle w:val="aa"/>
      </w:pPr>
      <w:r>
        <w:rPr>
          <w:rStyle w:val="ac"/>
        </w:rPr>
        <w:t xml:space="preserve">Голова селищної ради </w:t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  <w:t>Микола МАЗУРА</w:t>
      </w:r>
    </w:p>
    <w:p w:rsidR="0057138E" w:rsidRPr="000A3CC7" w:rsidRDefault="0057138E" w:rsidP="00B731E6">
      <w:pPr>
        <w:tabs>
          <w:tab w:val="left" w:pos="4854"/>
        </w:tabs>
        <w:rPr>
          <w:rFonts w:ascii="Times New Roman" w:hAnsi="Times New Roman" w:cs="Times New Roman"/>
          <w:b/>
          <w:lang w:val="uk-UA"/>
        </w:rPr>
      </w:pPr>
    </w:p>
    <w:sectPr w:rsidR="0057138E" w:rsidRPr="000A3CC7" w:rsidSect="00BF0EAD">
      <w:pgSz w:w="11906" w:h="16838"/>
      <w:pgMar w:top="568" w:right="707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  <w:sig w:usb0="00000201" w:usb1="00000000" w:usb2="00000000" w:usb3="00000000" w:csb0="0004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7E3"/>
    <w:multiLevelType w:val="multilevel"/>
    <w:tmpl w:val="939E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71B73"/>
    <w:multiLevelType w:val="multilevel"/>
    <w:tmpl w:val="D1A0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F0703"/>
    <w:multiLevelType w:val="multilevel"/>
    <w:tmpl w:val="7BC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CA1922"/>
    <w:multiLevelType w:val="hybridMultilevel"/>
    <w:tmpl w:val="3F9CAC02"/>
    <w:lvl w:ilvl="0" w:tplc="1FB249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ECD5595"/>
    <w:multiLevelType w:val="hybridMultilevel"/>
    <w:tmpl w:val="4156ED9E"/>
    <w:lvl w:ilvl="0" w:tplc="4AE0D444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3ED1D82"/>
    <w:multiLevelType w:val="hybridMultilevel"/>
    <w:tmpl w:val="ED183CD0"/>
    <w:lvl w:ilvl="0" w:tplc="4E08F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53"/>
    <w:rsid w:val="000A3CC7"/>
    <w:rsid w:val="000C3AD0"/>
    <w:rsid w:val="000E2D68"/>
    <w:rsid w:val="00174681"/>
    <w:rsid w:val="001D7402"/>
    <w:rsid w:val="002132A8"/>
    <w:rsid w:val="003336F3"/>
    <w:rsid w:val="003A71AE"/>
    <w:rsid w:val="004348E7"/>
    <w:rsid w:val="00487AB2"/>
    <w:rsid w:val="004D082B"/>
    <w:rsid w:val="0057138E"/>
    <w:rsid w:val="005817BF"/>
    <w:rsid w:val="00672BBA"/>
    <w:rsid w:val="00675974"/>
    <w:rsid w:val="006C3E84"/>
    <w:rsid w:val="007307BD"/>
    <w:rsid w:val="00733B68"/>
    <w:rsid w:val="007F2BD8"/>
    <w:rsid w:val="00843FF4"/>
    <w:rsid w:val="008D51FB"/>
    <w:rsid w:val="00941453"/>
    <w:rsid w:val="00AF22A5"/>
    <w:rsid w:val="00B60036"/>
    <w:rsid w:val="00B6186D"/>
    <w:rsid w:val="00B731E6"/>
    <w:rsid w:val="00BA24A3"/>
    <w:rsid w:val="00BA317F"/>
    <w:rsid w:val="00BF0EAD"/>
    <w:rsid w:val="00BF2789"/>
    <w:rsid w:val="00D02144"/>
    <w:rsid w:val="00D4343C"/>
    <w:rsid w:val="00D45935"/>
    <w:rsid w:val="00E01C13"/>
    <w:rsid w:val="00E2577B"/>
    <w:rsid w:val="00F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02144"/>
    <w:rPr>
      <w:rFonts w:ascii="Tahoma" w:hAnsi="Tahoma"/>
      <w:sz w:val="16"/>
      <w:szCs w:val="14"/>
    </w:rPr>
  </w:style>
  <w:style w:type="paragraph" w:styleId="aa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  <w:style w:type="paragraph" w:styleId="ab">
    <w:name w:val="List Paragraph"/>
    <w:basedOn w:val="a"/>
    <w:uiPriority w:val="34"/>
    <w:qFormat/>
    <w:rsid w:val="00733B68"/>
    <w:pPr>
      <w:spacing w:after="160"/>
      <w:ind w:left="720"/>
      <w:contextualSpacing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c">
    <w:name w:val="Strong"/>
    <w:basedOn w:val="a0"/>
    <w:uiPriority w:val="22"/>
    <w:qFormat/>
    <w:rsid w:val="00B73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02144"/>
    <w:rPr>
      <w:rFonts w:ascii="Tahoma" w:hAnsi="Tahoma"/>
      <w:sz w:val="16"/>
      <w:szCs w:val="14"/>
    </w:rPr>
  </w:style>
  <w:style w:type="paragraph" w:styleId="aa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  <w:style w:type="paragraph" w:styleId="ab">
    <w:name w:val="List Paragraph"/>
    <w:basedOn w:val="a"/>
    <w:uiPriority w:val="34"/>
    <w:qFormat/>
    <w:rsid w:val="00733B68"/>
    <w:pPr>
      <w:spacing w:after="160"/>
      <w:ind w:left="720"/>
      <w:contextualSpacing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c">
    <w:name w:val="Strong"/>
    <w:basedOn w:val="a0"/>
    <w:uiPriority w:val="22"/>
    <w:qFormat/>
    <w:rsid w:val="00B7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5BEF3-DD9C-4F92-B621-A8F40997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8</cp:revision>
  <cp:lastPrinted>2025-04-29T10:28:00Z</cp:lastPrinted>
  <dcterms:created xsi:type="dcterms:W3CDTF">2025-06-18T13:32:00Z</dcterms:created>
  <dcterms:modified xsi:type="dcterms:W3CDTF">2025-07-04T08:17:00Z</dcterms:modified>
  <dc:language>ru-RU</dc:language>
</cp:coreProperties>
</file>