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2ADAE4A" w:rsidR="004D304F" w:rsidRPr="004D304F" w:rsidRDefault="00CB68E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F5DBA83" w14:textId="6C5ADD14" w:rsidR="00CB68E2" w:rsidRPr="00CB68E2" w:rsidRDefault="00CB68E2" w:rsidP="00CB68E2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CB68E2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08 серпня 2025 року №1293-р «Про здійснення контролю за веденням обліку, стану готовності та доступності об’єктів фонду захисних спору</w:t>
      </w:r>
      <w:r w:rsidRPr="00CB68E2">
        <w:rPr>
          <w:b/>
          <w:bCs/>
          <w:kern w:val="1"/>
          <w:sz w:val="24"/>
          <w:szCs w:val="24"/>
          <w:lang w:eastAsia="zh-CN" w:bidi="hi-IN"/>
        </w:rPr>
        <w:t>д цивільного захисту в області»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0759DB7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B68E2">
        <w:rPr>
          <w:sz w:val="24"/>
          <w:szCs w:val="24"/>
        </w:rPr>
        <w:t>.</w:t>
      </w:r>
      <w:r w:rsidR="005E34C5">
        <w:rPr>
          <w:sz w:val="24"/>
          <w:szCs w:val="24"/>
        </w:rPr>
        <w:t xml:space="preserve"> </w:t>
      </w:r>
    </w:p>
    <w:p w14:paraId="1C0419D6" w14:textId="43C2381B" w:rsidR="00CB68E2" w:rsidRDefault="00CB68E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п.4 даного розпорядження.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</w:t>
      </w:r>
      <w:bookmarkStart w:id="0" w:name="_GoBack"/>
      <w:bookmarkEnd w:id="0"/>
      <w:r w:rsidR="005E34C5">
        <w:rPr>
          <w:sz w:val="24"/>
          <w:szCs w:val="24"/>
        </w:rPr>
        <w:t>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2025-08-04T08:15:00Z</cp:lastPrinted>
  <dcterms:created xsi:type="dcterms:W3CDTF">2023-11-02T07:38:00Z</dcterms:created>
  <dcterms:modified xsi:type="dcterms:W3CDTF">2025-08-26T13:03:00Z</dcterms:modified>
</cp:coreProperties>
</file>