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3B6F7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СМОЛІНСЬКА СЕЛИЩНА РАДА</w:t>
      </w:r>
    </w:p>
    <w:p w14:paraId="7E8F0349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НОВОУКРАЇНСЬКОГО РАЙОНУ КІРОВОГРАДСЬКОЇ ОБЛАСТІ</w:t>
      </w:r>
    </w:p>
    <w:p w14:paraId="4F7DF464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ВИКОНАВЧИЙ КОМІТЕТ</w:t>
      </w:r>
    </w:p>
    <w:p w14:paraId="2E157752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</w:p>
    <w:p w14:paraId="088F5A36" w14:textId="77777777" w:rsidR="004D304F" w:rsidRPr="004D304F" w:rsidRDefault="004D304F" w:rsidP="004D304F">
      <w:pPr>
        <w:jc w:val="center"/>
        <w:rPr>
          <w:b/>
          <w:sz w:val="24"/>
          <w:szCs w:val="24"/>
        </w:rPr>
      </w:pPr>
      <w:r w:rsidRPr="004D304F">
        <w:rPr>
          <w:b/>
          <w:sz w:val="24"/>
          <w:szCs w:val="24"/>
        </w:rPr>
        <w:t>РІШЕННЯ</w:t>
      </w:r>
    </w:p>
    <w:p w14:paraId="7E847FC9" w14:textId="77777777" w:rsidR="004D304F" w:rsidRPr="004D304F" w:rsidRDefault="004D304F" w:rsidP="004D304F">
      <w:pPr>
        <w:jc w:val="center"/>
        <w:rPr>
          <w:sz w:val="24"/>
          <w:szCs w:val="24"/>
        </w:rPr>
      </w:pPr>
    </w:p>
    <w:p w14:paraId="3C274EBC" w14:textId="1A1D8DBB" w:rsidR="004D304F" w:rsidRPr="004D304F" w:rsidRDefault="00A068A6" w:rsidP="004D304F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від «31</w:t>
      </w:r>
      <w:r w:rsidR="004D304F">
        <w:rPr>
          <w:color w:val="000000"/>
          <w:sz w:val="24"/>
          <w:szCs w:val="24"/>
        </w:rPr>
        <w:t>» липня</w:t>
      </w:r>
      <w:r>
        <w:rPr>
          <w:color w:val="000000"/>
          <w:sz w:val="24"/>
          <w:szCs w:val="24"/>
        </w:rPr>
        <w:t xml:space="preserve"> 2025 року </w:t>
      </w:r>
      <w:r>
        <w:rPr>
          <w:color w:val="000000"/>
          <w:sz w:val="24"/>
          <w:szCs w:val="24"/>
        </w:rPr>
        <w:tab/>
        <w:t xml:space="preserve">с-ще </w:t>
      </w:r>
      <w:proofErr w:type="spellStart"/>
      <w:r>
        <w:rPr>
          <w:color w:val="000000"/>
          <w:sz w:val="24"/>
          <w:szCs w:val="24"/>
        </w:rPr>
        <w:t>Смоліне</w:t>
      </w:r>
      <w:proofErr w:type="spellEnd"/>
      <w:r>
        <w:rPr>
          <w:color w:val="000000"/>
          <w:sz w:val="24"/>
          <w:szCs w:val="24"/>
        </w:rPr>
        <w:tab/>
        <w:t>№234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3F5BB4BB" w14:textId="4B045D74" w:rsidR="00BD4A94" w:rsidRPr="00BD4A94" w:rsidRDefault="00BD4A94" w:rsidP="00BD4A94">
      <w:pPr>
        <w:tabs>
          <w:tab w:val="left" w:pos="426"/>
        </w:tabs>
        <w:spacing w:after="200" w:line="276" w:lineRule="auto"/>
        <w:ind w:left="720"/>
        <w:contextualSpacing/>
        <w:jc w:val="center"/>
        <w:rPr>
          <w:b/>
          <w:bCs/>
          <w:i/>
          <w:kern w:val="1"/>
          <w:sz w:val="24"/>
          <w:szCs w:val="24"/>
          <w:lang w:eastAsia="zh-CN" w:bidi="hi-IN"/>
        </w:rPr>
      </w:pPr>
      <w:r w:rsidRPr="00BD4A94">
        <w:rPr>
          <w:b/>
          <w:bCs/>
          <w:kern w:val="1"/>
          <w:sz w:val="24"/>
          <w:szCs w:val="24"/>
          <w:lang w:eastAsia="zh-CN" w:bidi="hi-IN"/>
        </w:rPr>
        <w:t xml:space="preserve">Про розпорядження начальника Кіровоградської обласної військової адміністрації від 07 липня 2025 року №1147-р «Про обласний план заходів на 2025-2026 роки з реалізації Національної стратегії із створення </w:t>
      </w:r>
      <w:proofErr w:type="spellStart"/>
      <w:r w:rsidRPr="00BD4A94">
        <w:rPr>
          <w:b/>
          <w:bCs/>
          <w:kern w:val="1"/>
          <w:sz w:val="24"/>
          <w:szCs w:val="24"/>
          <w:lang w:eastAsia="zh-CN" w:bidi="hi-IN"/>
        </w:rPr>
        <w:t>безбар’єрного</w:t>
      </w:r>
      <w:proofErr w:type="spellEnd"/>
      <w:r w:rsidRPr="00BD4A94">
        <w:rPr>
          <w:b/>
          <w:bCs/>
          <w:kern w:val="1"/>
          <w:sz w:val="24"/>
          <w:szCs w:val="24"/>
          <w:lang w:eastAsia="zh-CN" w:bidi="hi-IN"/>
        </w:rPr>
        <w:t xml:space="preserve"> простору в Україні на період до 2030 року»</w:t>
      </w:r>
    </w:p>
    <w:p w14:paraId="235DDD9E" w14:textId="77777777" w:rsidR="00C40A9A" w:rsidRPr="00AD0738" w:rsidRDefault="00C40A9A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5561A93" w14:textId="0BF84C06" w:rsidR="006659F9" w:rsidRPr="00177724" w:rsidRDefault="00A25689" w:rsidP="006659F9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0564DEFD" w14:textId="77777777" w:rsidR="00177724" w:rsidRDefault="00F240C8" w:rsidP="00177724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Структурним підрозділам та відділам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</w:t>
      </w:r>
      <w:r w:rsidR="00177724">
        <w:rPr>
          <w:sz w:val="24"/>
          <w:szCs w:val="24"/>
        </w:rPr>
        <w:t>:</w:t>
      </w:r>
      <w:r w:rsidR="00177724" w:rsidRPr="00177724">
        <w:rPr>
          <w:sz w:val="24"/>
          <w:szCs w:val="24"/>
        </w:rPr>
        <w:t xml:space="preserve"> </w:t>
      </w:r>
      <w:r w:rsidR="00177724">
        <w:rPr>
          <w:sz w:val="24"/>
          <w:szCs w:val="24"/>
        </w:rPr>
        <w:t>соціального захисту, соціального забезпечення та охорони здоров’я; будівництва, земельних ресурсів, архітектури та ЖКГ; осв</w:t>
      </w:r>
      <w:r w:rsidR="00177724">
        <w:rPr>
          <w:sz w:val="24"/>
          <w:szCs w:val="24"/>
        </w:rPr>
        <w:t>іти, культури, молоді та спорту</w:t>
      </w:r>
      <w:r w:rsidR="00177724">
        <w:rPr>
          <w:sz w:val="24"/>
          <w:szCs w:val="24"/>
        </w:rPr>
        <w:t xml:space="preserve"> в межах своєї компетенції</w:t>
      </w:r>
      <w:r>
        <w:rPr>
          <w:sz w:val="24"/>
          <w:szCs w:val="24"/>
        </w:rPr>
        <w:t>:</w:t>
      </w:r>
    </w:p>
    <w:p w14:paraId="13B4B93D" w14:textId="01B3476F" w:rsidR="00177724" w:rsidRDefault="00F240C8" w:rsidP="00177724">
      <w:pPr>
        <w:pStyle w:val="a3"/>
        <w:numPr>
          <w:ilvl w:val="1"/>
          <w:numId w:val="13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bookmarkStart w:id="0" w:name="_GoBack"/>
      <w:bookmarkEnd w:id="0"/>
      <w:r w:rsidRPr="00177724">
        <w:rPr>
          <w:sz w:val="24"/>
          <w:szCs w:val="24"/>
        </w:rPr>
        <w:t xml:space="preserve">забезпечити виконання </w:t>
      </w:r>
      <w:r w:rsidR="00177724" w:rsidRPr="00177724">
        <w:rPr>
          <w:bCs/>
          <w:sz w:val="24"/>
          <w:szCs w:val="24"/>
        </w:rPr>
        <w:t>план</w:t>
      </w:r>
      <w:r w:rsidR="00177724" w:rsidRPr="00177724">
        <w:rPr>
          <w:bCs/>
          <w:sz w:val="24"/>
          <w:szCs w:val="24"/>
        </w:rPr>
        <w:t>у</w:t>
      </w:r>
      <w:r w:rsidR="00177724" w:rsidRPr="00177724">
        <w:rPr>
          <w:bCs/>
          <w:sz w:val="24"/>
          <w:szCs w:val="24"/>
        </w:rPr>
        <w:t xml:space="preserve"> заходів</w:t>
      </w:r>
      <w:r w:rsidR="00177724" w:rsidRPr="00177724">
        <w:rPr>
          <w:rFonts w:eastAsia="Calibri"/>
          <w:sz w:val="24"/>
          <w:szCs w:val="22"/>
          <w:lang w:eastAsia="en-US"/>
        </w:rPr>
        <w:t xml:space="preserve"> на 2025-2026 роки </w:t>
      </w:r>
      <w:r w:rsidR="00177724" w:rsidRPr="00177724">
        <w:rPr>
          <w:sz w:val="24"/>
          <w:szCs w:val="24"/>
        </w:rPr>
        <w:t xml:space="preserve">з реалізації Національної стратегії із створення </w:t>
      </w:r>
      <w:proofErr w:type="spellStart"/>
      <w:r w:rsidR="00177724" w:rsidRPr="00177724">
        <w:rPr>
          <w:sz w:val="24"/>
          <w:szCs w:val="24"/>
        </w:rPr>
        <w:t>безбар'єрного</w:t>
      </w:r>
      <w:proofErr w:type="spellEnd"/>
      <w:r w:rsidR="00177724" w:rsidRPr="00177724">
        <w:rPr>
          <w:sz w:val="24"/>
          <w:szCs w:val="24"/>
        </w:rPr>
        <w:t xml:space="preserve"> простору у </w:t>
      </w:r>
      <w:proofErr w:type="spellStart"/>
      <w:r w:rsidR="00177724" w:rsidRPr="00177724">
        <w:rPr>
          <w:sz w:val="24"/>
          <w:szCs w:val="24"/>
        </w:rPr>
        <w:t>Смолінській</w:t>
      </w:r>
      <w:proofErr w:type="spellEnd"/>
      <w:r w:rsidR="00177724" w:rsidRPr="00177724">
        <w:rPr>
          <w:sz w:val="24"/>
          <w:szCs w:val="24"/>
        </w:rPr>
        <w:t xml:space="preserve"> селищній територіальній громаді</w:t>
      </w:r>
      <w:r w:rsidRPr="00177724">
        <w:rPr>
          <w:sz w:val="24"/>
          <w:szCs w:val="24"/>
        </w:rPr>
        <w:t>;</w:t>
      </w:r>
    </w:p>
    <w:p w14:paraId="21D8008E" w14:textId="17330871" w:rsidR="00F240C8" w:rsidRPr="00177724" w:rsidRDefault="00F240C8" w:rsidP="00177724">
      <w:pPr>
        <w:pStyle w:val="a3"/>
        <w:numPr>
          <w:ilvl w:val="1"/>
          <w:numId w:val="13"/>
        </w:numPr>
        <w:tabs>
          <w:tab w:val="left" w:pos="-1701"/>
          <w:tab w:val="left" w:pos="0"/>
          <w:tab w:val="left" w:pos="851"/>
        </w:tabs>
        <w:ind w:left="0" w:firstLine="0"/>
        <w:jc w:val="both"/>
        <w:rPr>
          <w:sz w:val="24"/>
          <w:szCs w:val="24"/>
        </w:rPr>
      </w:pPr>
      <w:r w:rsidRPr="00177724">
        <w:rPr>
          <w:sz w:val="24"/>
          <w:szCs w:val="24"/>
        </w:rPr>
        <w:t xml:space="preserve">під час формування місцевого бюджету та внесення змін до нього передбачати видатки на виконання завдань </w:t>
      </w:r>
      <w:r w:rsidR="00177724" w:rsidRPr="00177724">
        <w:rPr>
          <w:sz w:val="24"/>
          <w:szCs w:val="24"/>
        </w:rPr>
        <w:t xml:space="preserve">плану заходів на 2025-2026 роки з реалізації Національної стратегії із створення </w:t>
      </w:r>
      <w:proofErr w:type="spellStart"/>
      <w:r w:rsidR="00177724" w:rsidRPr="00177724">
        <w:rPr>
          <w:sz w:val="24"/>
          <w:szCs w:val="24"/>
        </w:rPr>
        <w:t>безбар'єрного</w:t>
      </w:r>
      <w:proofErr w:type="spellEnd"/>
      <w:r w:rsidR="00177724" w:rsidRPr="00177724">
        <w:rPr>
          <w:sz w:val="24"/>
          <w:szCs w:val="24"/>
        </w:rPr>
        <w:t xml:space="preserve"> простору у </w:t>
      </w:r>
      <w:proofErr w:type="spellStart"/>
      <w:r w:rsidR="00177724" w:rsidRPr="00177724">
        <w:rPr>
          <w:sz w:val="24"/>
          <w:szCs w:val="24"/>
        </w:rPr>
        <w:t>Смолінській</w:t>
      </w:r>
      <w:proofErr w:type="spellEnd"/>
      <w:r w:rsidR="00177724" w:rsidRPr="00177724">
        <w:rPr>
          <w:sz w:val="24"/>
          <w:szCs w:val="24"/>
        </w:rPr>
        <w:t xml:space="preserve"> селищній територіальній громаді.</w:t>
      </w:r>
    </w:p>
    <w:p w14:paraId="66F04A75" w14:textId="668276D3" w:rsidR="00F240C8" w:rsidRPr="00F240C8" w:rsidRDefault="00F240C8" w:rsidP="00F240C8">
      <w:pPr>
        <w:pStyle w:val="a3"/>
        <w:numPr>
          <w:ilvl w:val="0"/>
          <w:numId w:val="1"/>
        </w:numPr>
        <w:tabs>
          <w:tab w:val="left" w:pos="-1701"/>
          <w:tab w:val="left" w:pos="0"/>
          <w:tab w:val="left" w:pos="426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Інформації про стан виконання цього розпорядження надавати управлінню регіонального розвитку, містобудування та архітектури обласної військової адміністрації щокварталу до 25 числа останнього місяця кварталу згідно з формами 1,2, які додаються до цього розпорядження.</w:t>
      </w:r>
    </w:p>
    <w:p w14:paraId="47004B02" w14:textId="03543F05" w:rsidR="004D304F" w:rsidRPr="00F240C8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F240C8">
        <w:rPr>
          <w:sz w:val="24"/>
          <w:szCs w:val="24"/>
        </w:rPr>
        <w:t xml:space="preserve">Контроль за виконанням цього рішення покласти </w:t>
      </w:r>
      <w:r w:rsidR="00D01ED7" w:rsidRPr="00F240C8">
        <w:rPr>
          <w:sz w:val="24"/>
          <w:szCs w:val="24"/>
        </w:rPr>
        <w:t xml:space="preserve">на </w:t>
      </w:r>
      <w:r w:rsidR="00F240C8">
        <w:rPr>
          <w:sz w:val="24"/>
          <w:szCs w:val="24"/>
        </w:rPr>
        <w:t>секретаря ради Євгенію ГОРДІЄНКО.</w:t>
      </w:r>
    </w:p>
    <w:p w14:paraId="7FFF4571" w14:textId="77777777" w:rsidR="0001390C" w:rsidRDefault="0001390C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BD7A222" w14:textId="77777777" w:rsidR="00177724" w:rsidRDefault="0017772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73A5FA" w14:textId="77777777" w:rsidR="00177724" w:rsidRDefault="0017772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2025A30" w14:textId="77777777" w:rsidR="00F240C8" w:rsidRDefault="00F240C8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DC6078"/>
    <w:multiLevelType w:val="multilevel"/>
    <w:tmpl w:val="4A121B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50F87B5D"/>
    <w:multiLevelType w:val="hybridMultilevel"/>
    <w:tmpl w:val="314EFA5A"/>
    <w:lvl w:ilvl="0" w:tplc="E4F40B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FE13B6"/>
    <w:multiLevelType w:val="multilevel"/>
    <w:tmpl w:val="ACF855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54DD668C"/>
    <w:multiLevelType w:val="multilevel"/>
    <w:tmpl w:val="8B2A2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053BC1"/>
    <w:multiLevelType w:val="multilevel"/>
    <w:tmpl w:val="1FF8DB3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3"/>
  </w:num>
  <w:num w:numId="9">
    <w:abstractNumId w:val="6"/>
  </w:num>
  <w:num w:numId="10">
    <w:abstractNumId w:val="8"/>
  </w:num>
  <w:num w:numId="11">
    <w:abstractNumId w:val="7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390C"/>
    <w:rsid w:val="00015215"/>
    <w:rsid w:val="00025961"/>
    <w:rsid w:val="00050F6D"/>
    <w:rsid w:val="00064C5D"/>
    <w:rsid w:val="00077ABF"/>
    <w:rsid w:val="000D3ED4"/>
    <w:rsid w:val="000E7FD0"/>
    <w:rsid w:val="0010683A"/>
    <w:rsid w:val="00126739"/>
    <w:rsid w:val="00157735"/>
    <w:rsid w:val="00177724"/>
    <w:rsid w:val="00235728"/>
    <w:rsid w:val="00240236"/>
    <w:rsid w:val="002D69E0"/>
    <w:rsid w:val="00316D55"/>
    <w:rsid w:val="00326C71"/>
    <w:rsid w:val="003A2ADB"/>
    <w:rsid w:val="003A52F1"/>
    <w:rsid w:val="003B2B7F"/>
    <w:rsid w:val="003D640F"/>
    <w:rsid w:val="003F3C55"/>
    <w:rsid w:val="004D0956"/>
    <w:rsid w:val="004D304F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2844"/>
    <w:rsid w:val="00637F0B"/>
    <w:rsid w:val="00643818"/>
    <w:rsid w:val="0066329B"/>
    <w:rsid w:val="006659F9"/>
    <w:rsid w:val="006712F1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40208"/>
    <w:rsid w:val="0094159A"/>
    <w:rsid w:val="009671F1"/>
    <w:rsid w:val="00984D69"/>
    <w:rsid w:val="00A068A6"/>
    <w:rsid w:val="00A07B8F"/>
    <w:rsid w:val="00A11843"/>
    <w:rsid w:val="00A1293B"/>
    <w:rsid w:val="00A25689"/>
    <w:rsid w:val="00A56752"/>
    <w:rsid w:val="00A76266"/>
    <w:rsid w:val="00A76C84"/>
    <w:rsid w:val="00A7755C"/>
    <w:rsid w:val="00A83BB2"/>
    <w:rsid w:val="00AB6C3E"/>
    <w:rsid w:val="00AD0738"/>
    <w:rsid w:val="00AD1D33"/>
    <w:rsid w:val="00B6771D"/>
    <w:rsid w:val="00B817D9"/>
    <w:rsid w:val="00B848BA"/>
    <w:rsid w:val="00B92994"/>
    <w:rsid w:val="00B95D70"/>
    <w:rsid w:val="00BB54F9"/>
    <w:rsid w:val="00BD4A94"/>
    <w:rsid w:val="00BE51C2"/>
    <w:rsid w:val="00BF2C77"/>
    <w:rsid w:val="00C14868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735DD"/>
    <w:rsid w:val="00E92AF8"/>
    <w:rsid w:val="00E976E5"/>
    <w:rsid w:val="00EB096B"/>
    <w:rsid w:val="00ED19D6"/>
    <w:rsid w:val="00EE6BBD"/>
    <w:rsid w:val="00F240C8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1044</Words>
  <Characters>596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76</cp:revision>
  <cp:lastPrinted>2025-08-01T10:03:00Z</cp:lastPrinted>
  <dcterms:created xsi:type="dcterms:W3CDTF">2023-11-02T07:38:00Z</dcterms:created>
  <dcterms:modified xsi:type="dcterms:W3CDTF">2025-08-01T10:28:00Z</dcterms:modified>
</cp:coreProperties>
</file>