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1B7A2258" w:rsidR="004D304F" w:rsidRPr="004D304F" w:rsidRDefault="007933FC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«--» вересня</w:t>
      </w:r>
      <w:r w:rsidR="004D304F" w:rsidRPr="004D304F">
        <w:rPr>
          <w:color w:val="000000"/>
          <w:sz w:val="24"/>
          <w:szCs w:val="24"/>
        </w:rPr>
        <w:t xml:space="preserve"> 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313FE77" w14:textId="0EB0DE26" w:rsidR="007933FC" w:rsidRPr="007933FC" w:rsidRDefault="007933FC" w:rsidP="007933FC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7933FC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28 серпня 2025 року №1391-р «Про затвердження Порядку фінансування витрат на поховання або відшкодування витрат на здійснене поховання померлих (загиблих) учасників бойових дій, постраждалих учасників Революції Гідності і осіб з інвалідністю внаслідок війни</w:t>
      </w:r>
      <w:r>
        <w:rPr>
          <w:b/>
          <w:bCs/>
          <w:kern w:val="1"/>
          <w:sz w:val="24"/>
          <w:szCs w:val="24"/>
          <w:lang w:eastAsia="zh-CN" w:bidi="hi-IN"/>
        </w:rPr>
        <w:t>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3431F47D" w:rsidR="00EC1811" w:rsidRPr="00EC1811" w:rsidRDefault="007933FC" w:rsidP="007933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для використання у роботі. </w:t>
      </w:r>
    </w:p>
    <w:p w14:paraId="3F3DCA3E" w14:textId="10CAF98D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</w:t>
      </w:r>
      <w:r w:rsidR="007933FC">
        <w:rPr>
          <w:sz w:val="24"/>
          <w:szCs w:val="24"/>
        </w:rPr>
        <w:t>соціального захисту, соціального забезпечення та охорони здоров’я</w:t>
      </w:r>
      <w:r w:rsidR="007933FC">
        <w:rPr>
          <w:sz w:val="24"/>
          <w:szCs w:val="24"/>
        </w:rPr>
        <w:t xml:space="preserve">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2025-09-01T10:24:00Z</cp:lastPrinted>
  <dcterms:created xsi:type="dcterms:W3CDTF">2023-11-02T07:38:00Z</dcterms:created>
  <dcterms:modified xsi:type="dcterms:W3CDTF">2025-09-18T10:27:00Z</dcterms:modified>
</cp:coreProperties>
</file>