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EA" w:rsidRDefault="007D143A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EA" w:rsidRDefault="007D1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41EA" w:rsidRDefault="007D1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41EA" w:rsidRDefault="007D1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841EA" w:rsidRDefault="00A841EA">
      <w:pPr>
        <w:jc w:val="center"/>
        <w:rPr>
          <w:b/>
          <w:sz w:val="24"/>
          <w:szCs w:val="24"/>
        </w:rPr>
      </w:pPr>
    </w:p>
    <w:p w:rsidR="00A841EA" w:rsidRDefault="007D1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41EA" w:rsidRDefault="00A841EA">
      <w:pPr>
        <w:jc w:val="center"/>
        <w:rPr>
          <w:sz w:val="24"/>
          <w:szCs w:val="24"/>
        </w:rPr>
      </w:pPr>
    </w:p>
    <w:p w:rsidR="00A841EA" w:rsidRDefault="007D143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913281">
        <w:rPr>
          <w:color w:val="000000"/>
          <w:sz w:val="24"/>
          <w:szCs w:val="24"/>
        </w:rPr>
        <w:t>285</w:t>
      </w:r>
    </w:p>
    <w:p w:rsidR="00A841EA" w:rsidRDefault="00A841EA">
      <w:pPr>
        <w:rPr>
          <w:b/>
          <w:sz w:val="24"/>
          <w:szCs w:val="24"/>
        </w:rPr>
      </w:pPr>
    </w:p>
    <w:p w:rsidR="00A841EA" w:rsidRDefault="007D143A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15 серпня 2025 року </w:t>
      </w:r>
      <w:r>
        <w:rPr>
          <w:b/>
          <w:kern w:val="1"/>
          <w:sz w:val="24"/>
          <w:szCs w:val="24"/>
          <w:lang w:eastAsia="zh-CN" w:bidi="hi-IN"/>
        </w:rPr>
        <w:t>№1349-р «Про внесення зміни до Порядку надання одноразової матеріальної допомоги особам з інвалідністю І та ІІ групи з числа внутрішньо переміщених осіб»</w:t>
      </w:r>
    </w:p>
    <w:p w:rsidR="00A841EA" w:rsidRDefault="00A841EA">
      <w:pPr>
        <w:jc w:val="center"/>
        <w:rPr>
          <w:b/>
          <w:sz w:val="24"/>
          <w:szCs w:val="24"/>
        </w:rPr>
      </w:pPr>
    </w:p>
    <w:p w:rsidR="00A841EA" w:rsidRDefault="007D14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</w:t>
      </w:r>
      <w:r>
        <w:rPr>
          <w:sz w:val="24"/>
          <w:szCs w:val="24"/>
        </w:rPr>
        <w:t>країні»</w:t>
      </w:r>
    </w:p>
    <w:p w:rsidR="00A841EA" w:rsidRDefault="00A841EA">
      <w:pPr>
        <w:ind w:firstLine="567"/>
        <w:jc w:val="both"/>
        <w:rPr>
          <w:sz w:val="24"/>
          <w:szCs w:val="24"/>
        </w:rPr>
      </w:pPr>
    </w:p>
    <w:p w:rsidR="00A841EA" w:rsidRDefault="007D143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41EA" w:rsidRDefault="00A841EA">
      <w:pPr>
        <w:rPr>
          <w:sz w:val="24"/>
          <w:szCs w:val="24"/>
        </w:rPr>
      </w:pPr>
    </w:p>
    <w:p w:rsidR="00A841EA" w:rsidRDefault="007D143A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13281" w:rsidRDefault="007D143A" w:rsidP="00913281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соціального захисту, соціального забезпечення та охорони здоров</w:t>
      </w:r>
      <w:r w:rsidRPr="00913281">
        <w:rPr>
          <w:sz w:val="24"/>
          <w:szCs w:val="24"/>
          <w:lang w:val="ru-RU"/>
        </w:rPr>
        <w:t>’</w:t>
      </w:r>
      <w:r>
        <w:rPr>
          <w:sz w:val="24"/>
          <w:szCs w:val="24"/>
        </w:rPr>
        <w:t xml:space="preserve">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використовувати даний Порядок у роботі.</w:t>
      </w:r>
    </w:p>
    <w:p w:rsidR="00A841EA" w:rsidRPr="00913281" w:rsidRDefault="007D143A" w:rsidP="00913281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13281">
        <w:rPr>
          <w:sz w:val="24"/>
          <w:szCs w:val="24"/>
        </w:rPr>
        <w:t xml:space="preserve">Контроль за виконанням цього рішення покласти на </w:t>
      </w:r>
      <w:r w:rsidRPr="00913281">
        <w:rPr>
          <w:sz w:val="24"/>
          <w:szCs w:val="24"/>
        </w:rPr>
        <w:t>начальника</w:t>
      </w:r>
      <w:r w:rsidRPr="00913281">
        <w:rPr>
          <w:sz w:val="24"/>
          <w:szCs w:val="24"/>
        </w:rPr>
        <w:t xml:space="preserve"> відділу</w:t>
      </w:r>
      <w:r w:rsidR="00913281">
        <w:rPr>
          <w:sz w:val="24"/>
          <w:szCs w:val="24"/>
        </w:rPr>
        <w:t xml:space="preserve"> </w:t>
      </w:r>
      <w:bookmarkStart w:id="0" w:name="_GoBack"/>
      <w:bookmarkEnd w:id="0"/>
      <w:r w:rsidRPr="00913281">
        <w:rPr>
          <w:sz w:val="24"/>
          <w:szCs w:val="24"/>
        </w:rPr>
        <w:t>соціального захисту, соціального забезпечення та охорони здоров</w:t>
      </w:r>
      <w:r w:rsidRPr="00913281">
        <w:rPr>
          <w:sz w:val="24"/>
          <w:szCs w:val="24"/>
          <w:lang w:val="ru-RU"/>
        </w:rPr>
        <w:t>’</w:t>
      </w:r>
      <w:r w:rsidRPr="00913281">
        <w:rPr>
          <w:sz w:val="24"/>
          <w:szCs w:val="24"/>
        </w:rPr>
        <w:t xml:space="preserve">я </w:t>
      </w:r>
      <w:proofErr w:type="spellStart"/>
      <w:r w:rsidRPr="00913281">
        <w:rPr>
          <w:sz w:val="24"/>
          <w:szCs w:val="24"/>
        </w:rPr>
        <w:t>Смолінської</w:t>
      </w:r>
      <w:proofErr w:type="spellEnd"/>
      <w:r w:rsidRPr="00913281">
        <w:rPr>
          <w:sz w:val="24"/>
          <w:szCs w:val="24"/>
        </w:rPr>
        <w:t xml:space="preserve"> селищної ради Інну КОЧУБЕЙ.</w:t>
      </w:r>
    </w:p>
    <w:p w:rsidR="00A841EA" w:rsidRDefault="00A841EA">
      <w:pPr>
        <w:tabs>
          <w:tab w:val="left" w:pos="851"/>
        </w:tabs>
        <w:jc w:val="both"/>
        <w:rPr>
          <w:sz w:val="24"/>
          <w:szCs w:val="24"/>
        </w:rPr>
      </w:pPr>
    </w:p>
    <w:p w:rsidR="00A841EA" w:rsidRDefault="00A841EA">
      <w:pPr>
        <w:tabs>
          <w:tab w:val="left" w:pos="851"/>
        </w:tabs>
        <w:jc w:val="both"/>
        <w:rPr>
          <w:sz w:val="24"/>
          <w:szCs w:val="24"/>
        </w:rPr>
      </w:pPr>
    </w:p>
    <w:p w:rsidR="00A841EA" w:rsidRDefault="00A841EA">
      <w:pPr>
        <w:tabs>
          <w:tab w:val="left" w:pos="851"/>
        </w:tabs>
        <w:jc w:val="both"/>
        <w:rPr>
          <w:sz w:val="24"/>
          <w:szCs w:val="24"/>
        </w:rPr>
      </w:pPr>
    </w:p>
    <w:p w:rsidR="00A841EA" w:rsidRDefault="00A841EA">
      <w:pPr>
        <w:tabs>
          <w:tab w:val="left" w:pos="851"/>
        </w:tabs>
        <w:jc w:val="both"/>
        <w:rPr>
          <w:sz w:val="24"/>
          <w:szCs w:val="24"/>
        </w:rPr>
      </w:pPr>
    </w:p>
    <w:p w:rsidR="00A841EA" w:rsidRDefault="007D14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841EA" w:rsidRDefault="00A841EA">
      <w:pPr>
        <w:jc w:val="both"/>
        <w:rPr>
          <w:b/>
          <w:sz w:val="24"/>
          <w:szCs w:val="24"/>
        </w:rPr>
      </w:pPr>
    </w:p>
    <w:p w:rsidR="00A841EA" w:rsidRDefault="00A841EA"/>
    <w:sectPr w:rsidR="00A8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3A" w:rsidRDefault="007D143A">
      <w:r>
        <w:separator/>
      </w:r>
    </w:p>
  </w:endnote>
  <w:endnote w:type="continuationSeparator" w:id="0">
    <w:p w:rsidR="007D143A" w:rsidRDefault="007D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3A" w:rsidRDefault="007D143A">
      <w:r>
        <w:separator/>
      </w:r>
    </w:p>
  </w:footnote>
  <w:footnote w:type="continuationSeparator" w:id="0">
    <w:p w:rsidR="007D143A" w:rsidRDefault="007D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D143A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281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41EA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2AE6319B"/>
    <w:rsid w:val="6F4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2025-09-01T10:31:00Z</cp:lastPrinted>
  <dcterms:created xsi:type="dcterms:W3CDTF">2023-11-02T07:38:00Z</dcterms:created>
  <dcterms:modified xsi:type="dcterms:W3CDTF">2025-09-01T10:31:00Z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