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01" w:rsidRDefault="00E92401" w:rsidP="00E92401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9806603" wp14:editId="0DD643DB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401" w:rsidRDefault="00E92401" w:rsidP="00E92401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E92401" w:rsidRDefault="00E92401" w:rsidP="00E92401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92401" w:rsidRDefault="00573C5F" w:rsidP="00E92401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E92401">
        <w:rPr>
          <w:b/>
          <w:lang w:val="uk-UA"/>
        </w:rPr>
        <w:t xml:space="preserve">орок </w:t>
      </w:r>
      <w:proofErr w:type="spellStart"/>
      <w:r w:rsidR="00152A11">
        <w:rPr>
          <w:b/>
          <w:lang w:val="uk-UA"/>
        </w:rPr>
        <w:t>дев</w:t>
      </w:r>
      <w:proofErr w:type="spellEnd"/>
      <w:r w:rsidR="00152A11" w:rsidRPr="00152A11">
        <w:rPr>
          <w:b/>
        </w:rPr>
        <w:t>’</w:t>
      </w:r>
      <w:proofErr w:type="spellStart"/>
      <w:r w:rsidR="00152A11">
        <w:rPr>
          <w:b/>
          <w:lang w:val="uk-UA"/>
        </w:rPr>
        <w:t>ята</w:t>
      </w:r>
      <w:proofErr w:type="spellEnd"/>
      <w:r w:rsidR="00E92401">
        <w:rPr>
          <w:b/>
          <w:lang w:val="uk-UA"/>
        </w:rPr>
        <w:t xml:space="preserve"> сесія восьмого скликання </w:t>
      </w:r>
    </w:p>
    <w:p w:rsidR="00E92401" w:rsidRDefault="00E92401" w:rsidP="00E92401">
      <w:pPr>
        <w:spacing w:line="480" w:lineRule="auto"/>
        <w:jc w:val="center"/>
        <w:rPr>
          <w:b/>
          <w:lang w:val="uk-UA"/>
        </w:rPr>
      </w:pPr>
      <w:r w:rsidRPr="00F44786">
        <w:rPr>
          <w:b/>
          <w:lang w:val="uk-UA"/>
        </w:rPr>
        <w:t xml:space="preserve">Р І Ш Е Н </w:t>
      </w:r>
      <w:proofErr w:type="spellStart"/>
      <w:r w:rsidRPr="00F44786">
        <w:rPr>
          <w:b/>
          <w:lang w:val="uk-UA"/>
        </w:rPr>
        <w:t>Н</w:t>
      </w:r>
      <w:proofErr w:type="spellEnd"/>
      <w:r w:rsidRPr="00F44786">
        <w:rPr>
          <w:b/>
          <w:lang w:val="uk-UA"/>
        </w:rPr>
        <w:t xml:space="preserve"> Я</w:t>
      </w:r>
    </w:p>
    <w:p w:rsidR="00E92401" w:rsidRDefault="00E92401" w:rsidP="00E92401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 xml:space="preserve">від « </w:t>
      </w:r>
      <w:r w:rsidR="00152A11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» </w:t>
      </w:r>
      <w:r w:rsidR="00152A11">
        <w:rPr>
          <w:color w:val="000000"/>
          <w:lang w:val="uk-UA"/>
        </w:rPr>
        <w:t>жовтня</w:t>
      </w:r>
      <w:r>
        <w:rPr>
          <w:color w:val="000000"/>
          <w:lang w:val="uk-UA"/>
        </w:rPr>
        <w:t xml:space="preserve"> 2025 року </w:t>
      </w:r>
      <w:r>
        <w:rPr>
          <w:color w:val="000000"/>
          <w:lang w:val="uk-UA"/>
        </w:rPr>
        <w:tab/>
        <w:t>с-ще Смоліне</w:t>
      </w:r>
      <w:r>
        <w:rPr>
          <w:color w:val="000000"/>
          <w:lang w:val="uk-UA"/>
        </w:rPr>
        <w:tab/>
        <w:t xml:space="preserve"> </w:t>
      </w:r>
      <w:r>
        <w:rPr>
          <w:color w:val="000000"/>
          <w:lang w:val="uk-UA"/>
        </w:rPr>
        <w:tab/>
        <w:t xml:space="preserve">№ </w:t>
      </w:r>
      <w:r w:rsidR="00F44786">
        <w:rPr>
          <w:color w:val="000000"/>
          <w:lang w:val="uk-UA"/>
        </w:rPr>
        <w:t>917</w:t>
      </w:r>
    </w:p>
    <w:p w:rsidR="00E92401" w:rsidRDefault="00E92401" w:rsidP="00E92401">
      <w:pPr>
        <w:rPr>
          <w:lang w:val="uk-UA"/>
        </w:rPr>
      </w:pPr>
    </w:p>
    <w:p w:rsidR="00E92401" w:rsidRPr="00F44786" w:rsidRDefault="00E92401" w:rsidP="00E92401">
      <w:pPr>
        <w:rPr>
          <w:b/>
          <w:lang w:val="uk-UA"/>
        </w:rPr>
      </w:pPr>
    </w:p>
    <w:p w:rsidR="00152A11" w:rsidRDefault="00E92401" w:rsidP="00E92401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 xml:space="preserve">Про затвердження технічної документації </w:t>
      </w:r>
    </w:p>
    <w:p w:rsidR="00225EC0" w:rsidRDefault="00152A11" w:rsidP="00E92401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 xml:space="preserve">із землеустрою </w:t>
      </w:r>
      <w:r w:rsidR="00616F06">
        <w:rPr>
          <w:rFonts w:eastAsia="Calibri"/>
          <w:b/>
          <w:noProof/>
          <w:lang w:val="uk-UA" w:eastAsia="en-US"/>
        </w:rPr>
        <w:t xml:space="preserve">щодо </w:t>
      </w:r>
      <w:r>
        <w:rPr>
          <w:rFonts w:eastAsia="Calibri"/>
          <w:b/>
          <w:noProof/>
          <w:lang w:val="uk-UA" w:eastAsia="en-US"/>
        </w:rPr>
        <w:t>інвентаризації</w:t>
      </w:r>
    </w:p>
    <w:p w:rsidR="00E92401" w:rsidRPr="0048401B" w:rsidRDefault="00225EC0" w:rsidP="00E92401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>земельн</w:t>
      </w:r>
      <w:r w:rsidR="00152A11">
        <w:rPr>
          <w:rFonts w:eastAsia="Calibri"/>
          <w:b/>
          <w:noProof/>
          <w:lang w:val="uk-UA" w:eastAsia="en-US"/>
        </w:rPr>
        <w:t>их</w:t>
      </w:r>
      <w:r>
        <w:rPr>
          <w:rFonts w:eastAsia="Calibri"/>
          <w:b/>
          <w:noProof/>
          <w:lang w:val="uk-UA" w:eastAsia="en-US"/>
        </w:rPr>
        <w:t xml:space="preserve"> ділян</w:t>
      </w:r>
      <w:r w:rsidR="00152A11">
        <w:rPr>
          <w:rFonts w:eastAsia="Calibri"/>
          <w:b/>
          <w:noProof/>
          <w:lang w:val="uk-UA" w:eastAsia="en-US"/>
        </w:rPr>
        <w:t>ок</w:t>
      </w:r>
    </w:p>
    <w:p w:rsidR="00E92401" w:rsidRPr="0048401B" w:rsidRDefault="00E92401" w:rsidP="00E92401">
      <w:pPr>
        <w:spacing w:line="276" w:lineRule="auto"/>
        <w:jc w:val="both"/>
        <w:rPr>
          <w:rFonts w:eastAsia="Calibri"/>
          <w:b/>
          <w:noProof/>
          <w:lang w:val="uk-UA" w:eastAsia="en-US"/>
        </w:rPr>
      </w:pPr>
      <w:r w:rsidRPr="0048401B">
        <w:rPr>
          <w:rFonts w:eastAsia="Calibri"/>
          <w:b/>
          <w:noProof/>
          <w:lang w:val="uk-UA" w:eastAsia="en-US"/>
        </w:rPr>
        <w:t xml:space="preserve">              </w:t>
      </w:r>
    </w:p>
    <w:p w:rsidR="00E92401" w:rsidRDefault="00E92401" w:rsidP="00E92401">
      <w:pPr>
        <w:pStyle w:val="a3"/>
        <w:jc w:val="both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         Відповідно п.34 ст.26 Закону України </w:t>
      </w:r>
      <w:r w:rsidR="00573C5F">
        <w:rPr>
          <w:lang w:val="uk-UA"/>
        </w:rPr>
        <w:t>«</w:t>
      </w:r>
      <w:r>
        <w:rPr>
          <w:rFonts w:eastAsia="Calibri"/>
          <w:noProof/>
          <w:lang w:val="uk-UA" w:eastAsia="en-US"/>
        </w:rPr>
        <w:t>Про місцеве самоврядування в Україні</w:t>
      </w:r>
      <w:r w:rsidR="00573C5F">
        <w:rPr>
          <w:lang w:val="uk-UA"/>
        </w:rPr>
        <w:t>»</w:t>
      </w:r>
      <w:r>
        <w:rPr>
          <w:rFonts w:eastAsia="Calibri"/>
          <w:noProof/>
          <w:lang w:val="uk-UA" w:eastAsia="en-US"/>
        </w:rPr>
        <w:t xml:space="preserve"> та керуючись ст. 12,</w:t>
      </w:r>
      <w:r w:rsidR="00573C5F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>65,</w:t>
      </w:r>
      <w:r w:rsidR="00573C5F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>66,</w:t>
      </w:r>
      <w:r w:rsidR="00573C5F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>123,</w:t>
      </w:r>
      <w:r w:rsidR="00573C5F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 xml:space="preserve">186 Земельного кодексу України, </w:t>
      </w:r>
      <w:r>
        <w:rPr>
          <w:lang w:val="uk-UA"/>
        </w:rPr>
        <w:t xml:space="preserve">п.5 ст.16 Закону України «Про державний земельний кадастр», </w:t>
      </w:r>
      <w:r>
        <w:rPr>
          <w:rFonts w:eastAsia="Calibri"/>
          <w:noProof/>
          <w:lang w:val="uk-UA" w:eastAsia="en-US"/>
        </w:rPr>
        <w:t xml:space="preserve">розглянувши </w:t>
      </w:r>
      <w:r w:rsidR="00152A11">
        <w:rPr>
          <w:rFonts w:eastAsia="Calibri"/>
          <w:noProof/>
          <w:lang w:val="uk-UA" w:eastAsia="en-US"/>
        </w:rPr>
        <w:t>технічну документацію</w:t>
      </w:r>
      <w:r>
        <w:rPr>
          <w:rFonts w:eastAsia="Calibri"/>
          <w:noProof/>
          <w:lang w:val="uk-UA" w:eastAsia="en-US"/>
        </w:rPr>
        <w:t xml:space="preserve"> із землеустрою селищна рада</w:t>
      </w:r>
    </w:p>
    <w:p w:rsidR="00E92401" w:rsidRDefault="00E92401" w:rsidP="00E92401">
      <w:pPr>
        <w:pStyle w:val="a3"/>
        <w:jc w:val="both"/>
        <w:rPr>
          <w:rFonts w:eastAsia="Calibri"/>
          <w:noProof/>
          <w:lang w:val="uk-UA" w:eastAsia="en-US"/>
        </w:rPr>
      </w:pPr>
    </w:p>
    <w:p w:rsidR="00E92401" w:rsidRDefault="00E92401" w:rsidP="00E92401">
      <w:pPr>
        <w:rPr>
          <w:rFonts w:eastAsia="Calibri"/>
          <w:b/>
          <w:noProof/>
          <w:lang w:val="uk-UA" w:eastAsia="en-US"/>
        </w:rPr>
      </w:pPr>
      <w:r w:rsidRPr="0048401B">
        <w:rPr>
          <w:rFonts w:eastAsia="Calibri"/>
          <w:b/>
          <w:noProof/>
          <w:lang w:val="uk-UA" w:eastAsia="en-US"/>
        </w:rPr>
        <w:t>В И Р І Ш И Л А:</w:t>
      </w:r>
    </w:p>
    <w:p w:rsidR="00152A11" w:rsidRPr="0048401B" w:rsidRDefault="00152A11" w:rsidP="00E92401">
      <w:pPr>
        <w:rPr>
          <w:rFonts w:eastAsia="Calibri"/>
          <w:b/>
          <w:noProof/>
          <w:lang w:val="uk-UA" w:eastAsia="en-US"/>
        </w:rPr>
      </w:pPr>
    </w:p>
    <w:p w:rsidR="00096D8C" w:rsidRDefault="00096D8C" w:rsidP="00573C5F">
      <w:pPr>
        <w:pStyle w:val="a4"/>
        <w:numPr>
          <w:ilvl w:val="0"/>
          <w:numId w:val="3"/>
        </w:numPr>
        <w:ind w:left="0" w:firstLine="709"/>
        <w:jc w:val="both"/>
        <w:rPr>
          <w:rFonts w:eastAsia="Calibri"/>
          <w:noProof/>
          <w:lang w:val="uk-UA" w:eastAsia="en-US"/>
        </w:rPr>
      </w:pPr>
      <w:r w:rsidRPr="00152A11">
        <w:rPr>
          <w:rFonts w:eastAsia="Calibri"/>
          <w:noProof/>
          <w:lang w:val="uk-UA" w:eastAsia="en-US"/>
        </w:rPr>
        <w:t>Затвердити технічну документацію із землеустрою щодо інвентаризації</w:t>
      </w:r>
      <w:r>
        <w:rPr>
          <w:rFonts w:eastAsia="Calibri"/>
          <w:noProof/>
          <w:lang w:val="uk-UA" w:eastAsia="en-US"/>
        </w:rPr>
        <w:t xml:space="preserve"> земельних ділянок комунальної власності Смолінській селищній раді</w:t>
      </w:r>
      <w:r w:rsidRPr="00152A11">
        <w:rPr>
          <w:rFonts w:eastAsia="Calibri"/>
          <w:noProof/>
          <w:lang w:val="uk-UA" w:eastAsia="en-US"/>
        </w:rPr>
        <w:t xml:space="preserve"> загальною площею </w:t>
      </w:r>
      <w:r>
        <w:rPr>
          <w:rFonts w:eastAsia="Calibri"/>
          <w:noProof/>
          <w:lang w:val="uk-UA" w:eastAsia="en-US"/>
        </w:rPr>
        <w:t>35,6031</w:t>
      </w:r>
      <w:r w:rsidRPr="00152A11">
        <w:rPr>
          <w:rFonts w:eastAsia="Calibri"/>
          <w:noProof/>
          <w:lang w:val="uk-UA" w:eastAsia="en-US"/>
        </w:rPr>
        <w:t xml:space="preserve"> га за адресою: Кіровогра</w:t>
      </w:r>
      <w:r>
        <w:rPr>
          <w:rFonts w:eastAsia="Calibri"/>
          <w:noProof/>
          <w:lang w:val="uk-UA" w:eastAsia="en-US"/>
        </w:rPr>
        <w:t xml:space="preserve">дська область, Новоукраїнський </w:t>
      </w:r>
      <w:r w:rsidRPr="00152A11">
        <w:rPr>
          <w:rFonts w:eastAsia="Calibri"/>
          <w:noProof/>
          <w:lang w:val="uk-UA" w:eastAsia="en-US"/>
        </w:rPr>
        <w:t xml:space="preserve">район, </w:t>
      </w:r>
      <w:r>
        <w:rPr>
          <w:rFonts w:eastAsia="Calibri"/>
          <w:noProof/>
          <w:lang w:val="uk-UA" w:eastAsia="en-US"/>
        </w:rPr>
        <w:t>Смолінська селищна рада ( за межами населених пунктів):</w:t>
      </w:r>
    </w:p>
    <w:p w:rsidR="00E92401" w:rsidRDefault="005F0ED7" w:rsidP="00573C5F">
      <w:pPr>
        <w:pStyle w:val="a4"/>
        <w:numPr>
          <w:ilvl w:val="0"/>
          <w:numId w:val="4"/>
        </w:numPr>
        <w:ind w:left="0" w:firstLine="709"/>
        <w:jc w:val="both"/>
        <w:rPr>
          <w:rFonts w:eastAsia="Calibri"/>
          <w:noProof/>
          <w:lang w:val="uk-UA" w:eastAsia="en-US"/>
        </w:rPr>
      </w:pPr>
      <w:r w:rsidRPr="00152A11">
        <w:rPr>
          <w:rFonts w:eastAsia="Calibri"/>
          <w:noProof/>
          <w:lang w:val="uk-UA" w:eastAsia="en-US"/>
        </w:rPr>
        <w:t>кадастровий номер 3523155700:02:000:014</w:t>
      </w:r>
      <w:r w:rsidR="00152A11" w:rsidRPr="00152A11">
        <w:rPr>
          <w:rFonts w:eastAsia="Calibri"/>
          <w:noProof/>
          <w:lang w:val="uk-UA" w:eastAsia="en-US"/>
        </w:rPr>
        <w:t>8</w:t>
      </w:r>
      <w:r w:rsidRPr="00152A11">
        <w:rPr>
          <w:rFonts w:eastAsia="Calibri"/>
          <w:noProof/>
          <w:lang w:val="uk-UA" w:eastAsia="en-US"/>
        </w:rPr>
        <w:t xml:space="preserve"> загальною площею </w:t>
      </w:r>
      <w:r w:rsidR="00152A11" w:rsidRPr="00152A11">
        <w:rPr>
          <w:rFonts w:eastAsia="Calibri"/>
          <w:noProof/>
          <w:lang w:val="uk-UA" w:eastAsia="en-US"/>
        </w:rPr>
        <w:t xml:space="preserve">14,3351 га </w:t>
      </w:r>
      <w:r w:rsidRPr="00152A11">
        <w:rPr>
          <w:color w:val="333333"/>
          <w:shd w:val="clear" w:color="auto" w:fill="FFFFFF"/>
          <w:lang w:val="uk-UA"/>
        </w:rPr>
        <w:t xml:space="preserve">для </w:t>
      </w:r>
      <w:r w:rsidRPr="00152A11">
        <w:rPr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152A11">
        <w:rPr>
          <w:lang w:val="uk-UA"/>
        </w:rPr>
        <w:t xml:space="preserve"> (відповідно до КВЦПЗ: 11.02) </w:t>
      </w:r>
      <w:r w:rsidR="00E92401" w:rsidRPr="00152A11">
        <w:rPr>
          <w:rFonts w:eastAsia="Calibri"/>
          <w:noProof/>
          <w:lang w:val="uk-UA" w:eastAsia="en-US"/>
        </w:rPr>
        <w:t xml:space="preserve">за адресою: </w:t>
      </w:r>
      <w:r w:rsidR="00152A11" w:rsidRPr="00152A11">
        <w:rPr>
          <w:rFonts w:eastAsia="Calibri"/>
          <w:noProof/>
          <w:lang w:val="uk-UA" w:eastAsia="en-US"/>
        </w:rPr>
        <w:t>Кіровоградська область, Новоукраїнський  район, за межами селища Смоліне.</w:t>
      </w:r>
      <w:r w:rsidR="00225EC0" w:rsidRPr="00152A11">
        <w:rPr>
          <w:rFonts w:eastAsia="Calibri"/>
          <w:noProof/>
          <w:lang w:val="uk-UA" w:eastAsia="en-US"/>
        </w:rPr>
        <w:t xml:space="preserve"> </w:t>
      </w:r>
    </w:p>
    <w:p w:rsidR="00152A11" w:rsidRPr="00152A11" w:rsidRDefault="00152A11" w:rsidP="00573C5F">
      <w:pPr>
        <w:pStyle w:val="a4"/>
        <w:numPr>
          <w:ilvl w:val="0"/>
          <w:numId w:val="4"/>
        </w:numPr>
        <w:ind w:left="0" w:firstLine="709"/>
        <w:jc w:val="both"/>
        <w:rPr>
          <w:rFonts w:eastAsia="Calibri"/>
          <w:noProof/>
          <w:lang w:val="uk-UA" w:eastAsia="en-US"/>
        </w:rPr>
      </w:pPr>
      <w:r w:rsidRPr="00152A11">
        <w:rPr>
          <w:rFonts w:eastAsia="Calibri"/>
          <w:noProof/>
          <w:lang w:val="uk-UA" w:eastAsia="en-US"/>
        </w:rPr>
        <w:t>кадастровий номер 3523155700:02:000:014</w:t>
      </w:r>
      <w:r>
        <w:rPr>
          <w:rFonts w:eastAsia="Calibri"/>
          <w:noProof/>
          <w:lang w:val="uk-UA" w:eastAsia="en-US"/>
        </w:rPr>
        <w:t>9</w:t>
      </w:r>
      <w:r w:rsidRPr="00152A11">
        <w:rPr>
          <w:rFonts w:eastAsia="Calibri"/>
          <w:noProof/>
          <w:lang w:val="uk-UA" w:eastAsia="en-US"/>
        </w:rPr>
        <w:t xml:space="preserve"> загальною площею </w:t>
      </w:r>
      <w:r>
        <w:rPr>
          <w:rFonts w:eastAsia="Calibri"/>
          <w:noProof/>
          <w:lang w:val="uk-UA" w:eastAsia="en-US"/>
        </w:rPr>
        <w:t>8,0230</w:t>
      </w:r>
      <w:r w:rsidRPr="00152A11">
        <w:rPr>
          <w:rFonts w:eastAsia="Calibri"/>
          <w:noProof/>
          <w:lang w:val="uk-UA" w:eastAsia="en-US"/>
        </w:rPr>
        <w:t xml:space="preserve"> га </w:t>
      </w:r>
      <w:r w:rsidRPr="00152A11">
        <w:rPr>
          <w:color w:val="333333"/>
          <w:shd w:val="clear" w:color="auto" w:fill="FFFFFF"/>
          <w:lang w:val="uk-UA"/>
        </w:rPr>
        <w:t xml:space="preserve">для </w:t>
      </w:r>
      <w:r w:rsidRPr="00152A11">
        <w:rPr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152A11">
        <w:rPr>
          <w:lang w:val="uk-UA"/>
        </w:rPr>
        <w:t xml:space="preserve"> (відповідно до КВЦПЗ: 11.02) </w:t>
      </w:r>
      <w:r w:rsidRPr="00152A11">
        <w:rPr>
          <w:rFonts w:eastAsia="Calibri"/>
          <w:noProof/>
          <w:lang w:val="uk-UA" w:eastAsia="en-US"/>
        </w:rPr>
        <w:t xml:space="preserve">за адресою: Кіровоградська область, Новоукраїнський  район, за межами селища Смоліне. </w:t>
      </w:r>
    </w:p>
    <w:p w:rsidR="00152A11" w:rsidRDefault="00152A11" w:rsidP="00573C5F">
      <w:pPr>
        <w:pStyle w:val="a4"/>
        <w:numPr>
          <w:ilvl w:val="0"/>
          <w:numId w:val="4"/>
        </w:numPr>
        <w:ind w:left="0" w:firstLine="709"/>
        <w:jc w:val="both"/>
        <w:rPr>
          <w:rFonts w:eastAsia="Calibri"/>
          <w:noProof/>
          <w:lang w:val="uk-UA" w:eastAsia="en-US"/>
        </w:rPr>
      </w:pPr>
      <w:r w:rsidRPr="00152A11">
        <w:rPr>
          <w:rFonts w:eastAsia="Calibri"/>
          <w:noProof/>
          <w:lang w:val="uk-UA" w:eastAsia="en-US"/>
        </w:rPr>
        <w:t>кадастро</w:t>
      </w:r>
      <w:r>
        <w:rPr>
          <w:rFonts w:eastAsia="Calibri"/>
          <w:noProof/>
          <w:lang w:val="uk-UA" w:eastAsia="en-US"/>
        </w:rPr>
        <w:t>вий номер 3523155700:02:000:0150</w:t>
      </w:r>
      <w:r w:rsidRPr="00152A11">
        <w:rPr>
          <w:rFonts w:eastAsia="Calibri"/>
          <w:noProof/>
          <w:lang w:val="uk-UA" w:eastAsia="en-US"/>
        </w:rPr>
        <w:t xml:space="preserve"> загальною площею </w:t>
      </w:r>
      <w:r>
        <w:rPr>
          <w:rFonts w:eastAsia="Calibri"/>
          <w:noProof/>
          <w:lang w:val="uk-UA" w:eastAsia="en-US"/>
        </w:rPr>
        <w:t>9,9283</w:t>
      </w:r>
      <w:r w:rsidRPr="00152A11">
        <w:rPr>
          <w:rFonts w:eastAsia="Calibri"/>
          <w:noProof/>
          <w:lang w:val="uk-UA" w:eastAsia="en-US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(відповідно до КВЦПЗ: 11.02) за адресою: Кіровоградська область, Новоукраїнський  район, за межами селища Смоліне.</w:t>
      </w:r>
    </w:p>
    <w:p w:rsidR="00152A11" w:rsidRPr="00152A11" w:rsidRDefault="00152A11" w:rsidP="00573C5F">
      <w:pPr>
        <w:pStyle w:val="a4"/>
        <w:numPr>
          <w:ilvl w:val="0"/>
          <w:numId w:val="4"/>
        </w:numPr>
        <w:ind w:left="0" w:firstLine="709"/>
        <w:jc w:val="both"/>
        <w:rPr>
          <w:rFonts w:eastAsia="Calibri"/>
          <w:noProof/>
          <w:lang w:val="uk-UA" w:eastAsia="en-US"/>
        </w:rPr>
      </w:pPr>
      <w:r w:rsidRPr="00152A11">
        <w:rPr>
          <w:rFonts w:eastAsia="Calibri"/>
          <w:noProof/>
          <w:lang w:val="uk-UA" w:eastAsia="en-US"/>
        </w:rPr>
        <w:t>кадастровий номер 3523155700:02:000:01</w:t>
      </w:r>
      <w:r>
        <w:rPr>
          <w:rFonts w:eastAsia="Calibri"/>
          <w:noProof/>
          <w:lang w:val="uk-UA" w:eastAsia="en-US"/>
        </w:rPr>
        <w:t>51</w:t>
      </w:r>
      <w:r w:rsidRPr="00152A11">
        <w:rPr>
          <w:rFonts w:eastAsia="Calibri"/>
          <w:noProof/>
          <w:lang w:val="uk-UA" w:eastAsia="en-US"/>
        </w:rPr>
        <w:t xml:space="preserve"> загальною площею </w:t>
      </w:r>
      <w:r>
        <w:rPr>
          <w:rFonts w:eastAsia="Calibri"/>
          <w:noProof/>
          <w:lang w:val="uk-UA" w:eastAsia="en-US"/>
        </w:rPr>
        <w:t>0,7823</w:t>
      </w:r>
      <w:r w:rsidRPr="00152A11">
        <w:rPr>
          <w:rFonts w:eastAsia="Calibri"/>
          <w:noProof/>
          <w:lang w:val="uk-UA" w:eastAsia="en-US"/>
        </w:rPr>
        <w:t xml:space="preserve"> га </w:t>
      </w:r>
      <w:r w:rsidRPr="00152A11">
        <w:rPr>
          <w:color w:val="333333"/>
          <w:shd w:val="clear" w:color="auto" w:fill="FFFFFF"/>
          <w:lang w:val="uk-UA"/>
        </w:rPr>
        <w:t xml:space="preserve">для </w:t>
      </w:r>
      <w:r w:rsidRPr="00152A11">
        <w:rPr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152A11">
        <w:rPr>
          <w:lang w:val="uk-UA"/>
        </w:rPr>
        <w:t xml:space="preserve"> (відповідно до КВЦПЗ: 11.02) </w:t>
      </w:r>
      <w:r w:rsidRPr="00152A11">
        <w:rPr>
          <w:rFonts w:eastAsia="Calibri"/>
          <w:noProof/>
          <w:lang w:val="uk-UA" w:eastAsia="en-US"/>
        </w:rPr>
        <w:t xml:space="preserve">за адресою: Кіровоградська область, Новоукраїнський  район, за межами селища Смоліне. </w:t>
      </w:r>
    </w:p>
    <w:p w:rsidR="00152A11" w:rsidRDefault="00152A11" w:rsidP="00573C5F">
      <w:pPr>
        <w:pStyle w:val="a4"/>
        <w:numPr>
          <w:ilvl w:val="0"/>
          <w:numId w:val="4"/>
        </w:numPr>
        <w:ind w:left="0" w:firstLine="709"/>
        <w:jc w:val="both"/>
        <w:rPr>
          <w:rFonts w:eastAsia="Calibri"/>
          <w:noProof/>
          <w:lang w:val="uk-UA" w:eastAsia="en-US"/>
        </w:rPr>
      </w:pPr>
      <w:r w:rsidRPr="00152A11">
        <w:rPr>
          <w:rFonts w:eastAsia="Calibri"/>
          <w:noProof/>
          <w:lang w:val="uk-UA" w:eastAsia="en-US"/>
        </w:rPr>
        <w:t>кадастровий номер 3523155700:02:000:01</w:t>
      </w:r>
      <w:r>
        <w:rPr>
          <w:rFonts w:eastAsia="Calibri"/>
          <w:noProof/>
          <w:lang w:val="uk-UA" w:eastAsia="en-US"/>
        </w:rPr>
        <w:t>52</w:t>
      </w:r>
      <w:r w:rsidRPr="00152A11">
        <w:rPr>
          <w:rFonts w:eastAsia="Calibri"/>
          <w:noProof/>
          <w:lang w:val="uk-UA" w:eastAsia="en-US"/>
        </w:rPr>
        <w:t xml:space="preserve"> загальною площею </w:t>
      </w:r>
      <w:r>
        <w:rPr>
          <w:rFonts w:eastAsia="Calibri"/>
          <w:noProof/>
          <w:lang w:val="uk-UA" w:eastAsia="en-US"/>
        </w:rPr>
        <w:t>0,7359</w:t>
      </w:r>
      <w:r w:rsidRPr="00152A11">
        <w:rPr>
          <w:rFonts w:eastAsia="Calibri"/>
          <w:noProof/>
          <w:lang w:val="uk-UA" w:eastAsia="en-US"/>
        </w:rPr>
        <w:t xml:space="preserve"> га </w:t>
      </w:r>
      <w:r w:rsidRPr="00152A11">
        <w:rPr>
          <w:color w:val="333333"/>
          <w:shd w:val="clear" w:color="auto" w:fill="FFFFFF"/>
          <w:lang w:val="uk-UA"/>
        </w:rPr>
        <w:t xml:space="preserve">для </w:t>
      </w:r>
      <w:r w:rsidRPr="00152A11">
        <w:rPr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152A11">
        <w:rPr>
          <w:lang w:val="uk-UA"/>
        </w:rPr>
        <w:t xml:space="preserve"> (відповідно до КВЦПЗ: </w:t>
      </w:r>
      <w:r w:rsidRPr="00152A11">
        <w:rPr>
          <w:lang w:val="uk-UA"/>
        </w:rPr>
        <w:lastRenderedPageBreak/>
        <w:t xml:space="preserve">11.02) </w:t>
      </w:r>
      <w:r w:rsidRPr="00152A11">
        <w:rPr>
          <w:rFonts w:eastAsia="Calibri"/>
          <w:noProof/>
          <w:lang w:val="uk-UA" w:eastAsia="en-US"/>
        </w:rPr>
        <w:t>за адресою: Кіровогр</w:t>
      </w:r>
      <w:r w:rsidR="00573C5F">
        <w:rPr>
          <w:rFonts w:eastAsia="Calibri"/>
          <w:noProof/>
          <w:lang w:val="uk-UA" w:eastAsia="en-US"/>
        </w:rPr>
        <w:t>адська область, Новоукраїнський</w:t>
      </w:r>
      <w:r w:rsidRPr="00152A11">
        <w:rPr>
          <w:rFonts w:eastAsia="Calibri"/>
          <w:noProof/>
          <w:lang w:val="uk-UA" w:eastAsia="en-US"/>
        </w:rPr>
        <w:t xml:space="preserve"> район, за межами селища Смоліне. </w:t>
      </w:r>
    </w:p>
    <w:p w:rsidR="00BB7AF9" w:rsidRDefault="00BB7AF9" w:rsidP="00573C5F">
      <w:pPr>
        <w:pStyle w:val="a4"/>
        <w:numPr>
          <w:ilvl w:val="0"/>
          <w:numId w:val="4"/>
        </w:numPr>
        <w:ind w:left="0" w:firstLine="709"/>
        <w:jc w:val="both"/>
        <w:rPr>
          <w:rFonts w:eastAsia="Calibri"/>
          <w:noProof/>
          <w:lang w:val="uk-UA" w:eastAsia="en-US"/>
        </w:rPr>
      </w:pPr>
      <w:r w:rsidRPr="00152A11">
        <w:rPr>
          <w:rFonts w:eastAsia="Calibri"/>
          <w:noProof/>
          <w:lang w:val="uk-UA" w:eastAsia="en-US"/>
        </w:rPr>
        <w:t>кадастровий номер 3523</w:t>
      </w:r>
      <w:r w:rsidR="00EF1D1E">
        <w:rPr>
          <w:rFonts w:eastAsia="Calibri"/>
          <w:noProof/>
          <w:lang w:val="uk-UA" w:eastAsia="en-US"/>
        </w:rPr>
        <w:t>180900:02:001</w:t>
      </w:r>
      <w:bookmarkStart w:id="0" w:name="_GoBack"/>
      <w:bookmarkEnd w:id="0"/>
      <w:r w:rsidRPr="00152A11">
        <w:rPr>
          <w:rFonts w:eastAsia="Calibri"/>
          <w:noProof/>
          <w:lang w:val="uk-UA" w:eastAsia="en-US"/>
        </w:rPr>
        <w:t>:01</w:t>
      </w:r>
      <w:r>
        <w:rPr>
          <w:rFonts w:eastAsia="Calibri"/>
          <w:noProof/>
          <w:lang w:val="uk-UA" w:eastAsia="en-US"/>
        </w:rPr>
        <w:t>10</w:t>
      </w:r>
      <w:r w:rsidRPr="00152A11">
        <w:rPr>
          <w:rFonts w:eastAsia="Calibri"/>
          <w:noProof/>
          <w:lang w:val="uk-UA" w:eastAsia="en-US"/>
        </w:rPr>
        <w:t xml:space="preserve"> загальною площею </w:t>
      </w:r>
      <w:r>
        <w:rPr>
          <w:rFonts w:eastAsia="Calibri"/>
          <w:noProof/>
          <w:lang w:val="uk-UA" w:eastAsia="en-US"/>
        </w:rPr>
        <w:t>1,7985</w:t>
      </w:r>
      <w:r w:rsidRPr="00152A11">
        <w:rPr>
          <w:rFonts w:eastAsia="Calibri"/>
          <w:noProof/>
          <w:lang w:val="uk-UA" w:eastAsia="en-US"/>
        </w:rPr>
        <w:t xml:space="preserve"> га </w:t>
      </w:r>
      <w:r w:rsidRPr="00152A11">
        <w:rPr>
          <w:color w:val="333333"/>
          <w:shd w:val="clear" w:color="auto" w:fill="FFFFFF"/>
          <w:lang w:val="uk-UA"/>
        </w:rPr>
        <w:t xml:space="preserve">для </w:t>
      </w:r>
      <w:r w:rsidRPr="00152A11">
        <w:rPr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152A11">
        <w:rPr>
          <w:lang w:val="uk-UA"/>
        </w:rPr>
        <w:t xml:space="preserve"> (відповідно до КВЦПЗ: 11.02) </w:t>
      </w:r>
      <w:r w:rsidRPr="00152A11">
        <w:rPr>
          <w:rFonts w:eastAsia="Calibri"/>
          <w:noProof/>
          <w:lang w:val="uk-UA" w:eastAsia="en-US"/>
        </w:rPr>
        <w:t xml:space="preserve">за адресою: Кіровоградська область, Новоукраїнський  район, за межами </w:t>
      </w:r>
      <w:r>
        <w:rPr>
          <w:rFonts w:eastAsia="Calibri"/>
          <w:noProof/>
          <w:lang w:val="uk-UA" w:eastAsia="en-US"/>
        </w:rPr>
        <w:t>села Березівка</w:t>
      </w:r>
      <w:r w:rsidRPr="00152A11">
        <w:rPr>
          <w:rFonts w:eastAsia="Calibri"/>
          <w:noProof/>
          <w:lang w:val="uk-UA" w:eastAsia="en-US"/>
        </w:rPr>
        <w:t xml:space="preserve">. </w:t>
      </w:r>
    </w:p>
    <w:p w:rsidR="00BB7AF9" w:rsidRPr="00BB7AF9" w:rsidRDefault="00E92401" w:rsidP="00573C5F">
      <w:pPr>
        <w:pStyle w:val="a4"/>
        <w:numPr>
          <w:ilvl w:val="0"/>
          <w:numId w:val="3"/>
        </w:numPr>
        <w:ind w:left="0" w:firstLine="709"/>
        <w:jc w:val="both"/>
        <w:rPr>
          <w:rFonts w:eastAsia="Calibri"/>
          <w:noProof/>
          <w:lang w:val="uk-UA" w:eastAsia="en-US"/>
        </w:rPr>
      </w:pPr>
      <w:proofErr w:type="spellStart"/>
      <w:r w:rsidRPr="00BB7AF9">
        <w:rPr>
          <w:lang w:val="uk-UA"/>
        </w:rPr>
        <w:t>Смолінській</w:t>
      </w:r>
      <w:proofErr w:type="spellEnd"/>
      <w:r w:rsidRPr="00BB7AF9">
        <w:rPr>
          <w:lang w:val="uk-UA"/>
        </w:rPr>
        <w:t xml:space="preserve"> селищній раді зареєструвати право комунальної власності у Державному реєстрі речових прав на нерухоме майно на вищевказані земельні ділянки.</w:t>
      </w:r>
    </w:p>
    <w:p w:rsidR="00E92401" w:rsidRPr="00BB7AF9" w:rsidRDefault="00E92401" w:rsidP="00573C5F">
      <w:pPr>
        <w:pStyle w:val="a4"/>
        <w:numPr>
          <w:ilvl w:val="0"/>
          <w:numId w:val="3"/>
        </w:numPr>
        <w:ind w:left="0" w:firstLine="709"/>
        <w:jc w:val="both"/>
        <w:rPr>
          <w:rFonts w:eastAsia="Calibri"/>
          <w:noProof/>
          <w:lang w:val="uk-UA" w:eastAsia="en-US"/>
        </w:rPr>
      </w:pPr>
      <w:r w:rsidRPr="00BB7AF9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E92401" w:rsidRDefault="00E92401" w:rsidP="00573C5F">
      <w:pPr>
        <w:pStyle w:val="a4"/>
        <w:tabs>
          <w:tab w:val="left" w:pos="1845"/>
        </w:tabs>
        <w:ind w:left="0" w:firstLine="709"/>
        <w:jc w:val="both"/>
        <w:rPr>
          <w:lang w:val="uk-UA"/>
        </w:rPr>
      </w:pPr>
    </w:p>
    <w:p w:rsidR="00E92401" w:rsidRDefault="00E92401" w:rsidP="00E92401">
      <w:pPr>
        <w:pStyle w:val="a4"/>
        <w:tabs>
          <w:tab w:val="left" w:pos="1845"/>
        </w:tabs>
        <w:ind w:left="502"/>
        <w:jc w:val="both"/>
        <w:rPr>
          <w:lang w:val="uk-UA"/>
        </w:rPr>
      </w:pPr>
    </w:p>
    <w:p w:rsidR="00E92401" w:rsidRDefault="00E92401" w:rsidP="00E92401">
      <w:pPr>
        <w:pStyle w:val="a4"/>
        <w:tabs>
          <w:tab w:val="left" w:pos="1845"/>
        </w:tabs>
        <w:ind w:left="502"/>
        <w:jc w:val="both"/>
        <w:rPr>
          <w:lang w:val="uk-UA"/>
        </w:rPr>
      </w:pPr>
    </w:p>
    <w:p w:rsidR="00E92401" w:rsidRDefault="00E92401" w:rsidP="00E92401">
      <w:pPr>
        <w:jc w:val="both"/>
        <w:rPr>
          <w:lang w:val="uk-UA"/>
        </w:rPr>
      </w:pPr>
    </w:p>
    <w:p w:rsidR="00E92401" w:rsidRPr="00316D98" w:rsidRDefault="00BB7AF9" w:rsidP="00E92401">
      <w:pPr>
        <w:rPr>
          <w:b/>
          <w:bCs/>
          <w:lang w:val="uk-UA"/>
        </w:rPr>
      </w:pPr>
      <w:r>
        <w:rPr>
          <w:b/>
          <w:bCs/>
          <w:lang w:val="uk-UA"/>
        </w:rPr>
        <w:t>Голова селищної ради</w:t>
      </w:r>
      <w:r w:rsidR="00E92401">
        <w:rPr>
          <w:b/>
          <w:bCs/>
          <w:lang w:val="uk-UA"/>
        </w:rPr>
        <w:tab/>
      </w:r>
      <w:r w:rsidR="00E92401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E92401">
        <w:rPr>
          <w:b/>
          <w:bCs/>
          <w:lang w:val="uk-UA"/>
        </w:rPr>
        <w:tab/>
      </w:r>
      <w:r w:rsidR="00E92401">
        <w:rPr>
          <w:b/>
          <w:bCs/>
          <w:lang w:val="uk-UA"/>
        </w:rPr>
        <w:tab/>
      </w:r>
      <w:r w:rsidR="00E92401">
        <w:rPr>
          <w:b/>
          <w:bCs/>
          <w:lang w:val="uk-UA"/>
        </w:rPr>
        <w:tab/>
      </w:r>
      <w:r w:rsidR="00E92401" w:rsidRPr="00316D98">
        <w:rPr>
          <w:b/>
          <w:bCs/>
          <w:lang w:val="uk-UA"/>
        </w:rPr>
        <w:t>Микола МАЗУРА</w:t>
      </w:r>
    </w:p>
    <w:p w:rsidR="00E92401" w:rsidRPr="00AA2854" w:rsidRDefault="00E92401" w:rsidP="00E92401"/>
    <w:p w:rsidR="001410F9" w:rsidRDefault="001410F9"/>
    <w:sectPr w:rsidR="0014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0128F"/>
    <w:multiLevelType w:val="hybridMultilevel"/>
    <w:tmpl w:val="26946BB8"/>
    <w:lvl w:ilvl="0" w:tplc="3244DE5C"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1EC44A8"/>
    <w:multiLevelType w:val="hybridMultilevel"/>
    <w:tmpl w:val="E39E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B00B5"/>
    <w:multiLevelType w:val="hybridMultilevel"/>
    <w:tmpl w:val="D6E24CDC"/>
    <w:lvl w:ilvl="0" w:tplc="203C111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58A0C11"/>
    <w:multiLevelType w:val="hybridMultilevel"/>
    <w:tmpl w:val="9738E1AC"/>
    <w:lvl w:ilvl="0" w:tplc="DC567D1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F9"/>
    <w:rsid w:val="00096D8C"/>
    <w:rsid w:val="001410F9"/>
    <w:rsid w:val="00152A11"/>
    <w:rsid w:val="00225EC0"/>
    <w:rsid w:val="00573C5F"/>
    <w:rsid w:val="005C43F9"/>
    <w:rsid w:val="005F0ED7"/>
    <w:rsid w:val="00616F06"/>
    <w:rsid w:val="00873170"/>
    <w:rsid w:val="00BB7AF9"/>
    <w:rsid w:val="00E92401"/>
    <w:rsid w:val="00EF1D1E"/>
    <w:rsid w:val="00F4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4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4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4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4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7</cp:revision>
  <cp:lastPrinted>2025-10-09T05:16:00Z</cp:lastPrinted>
  <dcterms:created xsi:type="dcterms:W3CDTF">2025-09-16T06:11:00Z</dcterms:created>
  <dcterms:modified xsi:type="dcterms:W3CDTF">2025-10-09T05:16:00Z</dcterms:modified>
</cp:coreProperties>
</file>