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98" w:rsidRPr="00BE0C51" w:rsidRDefault="00DB3898" w:rsidP="00DB3898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502DE5E6" wp14:editId="0BD985B2">
            <wp:extent cx="474345" cy="5778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98" w:rsidRPr="004D6E9F" w:rsidRDefault="00DB3898" w:rsidP="00DB3898">
      <w:pPr>
        <w:jc w:val="center"/>
        <w:rPr>
          <w:b/>
          <w:lang w:val="uk-UA"/>
        </w:rPr>
      </w:pPr>
      <w:r w:rsidRPr="004D6E9F">
        <w:rPr>
          <w:b/>
        </w:rPr>
        <w:t>СМОЛІНСЬК</w:t>
      </w:r>
      <w:r w:rsidRPr="004D6E9F">
        <w:rPr>
          <w:b/>
          <w:lang w:val="uk-UA"/>
        </w:rPr>
        <w:t>А</w:t>
      </w:r>
      <w:r w:rsidRPr="004D6E9F">
        <w:rPr>
          <w:b/>
        </w:rPr>
        <w:t xml:space="preserve"> СЕЛИЩН</w:t>
      </w:r>
      <w:r w:rsidRPr="004D6E9F">
        <w:rPr>
          <w:b/>
          <w:lang w:val="uk-UA"/>
        </w:rPr>
        <w:t>А</w:t>
      </w:r>
      <w:r w:rsidRPr="004D6E9F">
        <w:rPr>
          <w:b/>
        </w:rPr>
        <w:t xml:space="preserve"> РАД</w:t>
      </w:r>
      <w:r w:rsidRPr="004D6E9F">
        <w:rPr>
          <w:b/>
          <w:lang w:val="uk-UA"/>
        </w:rPr>
        <w:t>А</w:t>
      </w:r>
    </w:p>
    <w:p w:rsidR="00DB3898" w:rsidRDefault="00DB3898" w:rsidP="00DB3898">
      <w:pPr>
        <w:jc w:val="center"/>
        <w:rPr>
          <w:b/>
          <w:lang w:val="uk-UA"/>
        </w:rPr>
      </w:pPr>
      <w:r w:rsidRPr="004D6E9F">
        <w:rPr>
          <w:b/>
          <w:lang w:val="uk-UA"/>
        </w:rPr>
        <w:t>НОВОУКРАЇНСЬКОГО</w:t>
      </w:r>
      <w:r w:rsidRPr="004D6E9F">
        <w:rPr>
          <w:b/>
        </w:rPr>
        <w:t xml:space="preserve"> РАЙОНУ КІРОВОГРАДСЬКОЇ ОБЛАСТІ</w:t>
      </w:r>
    </w:p>
    <w:p w:rsidR="00DB3898" w:rsidRPr="004D6E9F" w:rsidRDefault="006A2A1C" w:rsidP="00DB3898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</w:t>
      </w:r>
      <w:bookmarkStart w:id="0" w:name="_GoBack"/>
      <w:bookmarkEnd w:id="0"/>
      <w:r w:rsidR="00DB3898">
        <w:rPr>
          <w:b/>
          <w:lang w:val="uk-UA"/>
        </w:rPr>
        <w:t xml:space="preserve">орок дев’ята сесія восьмого скликання </w:t>
      </w:r>
    </w:p>
    <w:p w:rsidR="00DB3898" w:rsidRPr="00561D32" w:rsidRDefault="00DB3898" w:rsidP="00DB3898">
      <w:pPr>
        <w:spacing w:line="480" w:lineRule="auto"/>
        <w:jc w:val="center"/>
        <w:rPr>
          <w:b/>
          <w:lang w:val="uk-UA"/>
        </w:rPr>
      </w:pPr>
      <w:r w:rsidRPr="004D6E9F">
        <w:rPr>
          <w:b/>
        </w:rPr>
        <w:t xml:space="preserve">Р І Ш Е Н </w:t>
      </w:r>
      <w:proofErr w:type="spellStart"/>
      <w:proofErr w:type="gramStart"/>
      <w:r w:rsidRPr="004D6E9F">
        <w:rPr>
          <w:b/>
        </w:rPr>
        <w:t>Н</w:t>
      </w:r>
      <w:proofErr w:type="spellEnd"/>
      <w:proofErr w:type="gramEnd"/>
      <w:r w:rsidRPr="004D6E9F">
        <w:rPr>
          <w:b/>
        </w:rPr>
        <w:t xml:space="preserve"> Я</w:t>
      </w:r>
    </w:p>
    <w:p w:rsidR="00DB3898" w:rsidRPr="00F97AEE" w:rsidRDefault="00DB3898" w:rsidP="00DB3898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lang w:val="uk-UA"/>
        </w:rPr>
      </w:pPr>
      <w:r w:rsidRPr="00F97AEE">
        <w:rPr>
          <w:color w:val="000000"/>
          <w:lang w:val="uk-UA"/>
        </w:rPr>
        <w:t>від «</w:t>
      </w:r>
      <w:r>
        <w:rPr>
          <w:color w:val="000000"/>
          <w:lang w:val="uk-UA"/>
        </w:rPr>
        <w:t>3</w:t>
      </w:r>
      <w:r w:rsidRPr="00F97AEE">
        <w:rPr>
          <w:color w:val="000000"/>
          <w:lang w:val="uk-UA"/>
        </w:rPr>
        <w:t>»</w:t>
      </w:r>
      <w:r>
        <w:rPr>
          <w:color w:val="000000"/>
          <w:lang w:val="uk-UA"/>
        </w:rPr>
        <w:t>жовтня</w:t>
      </w:r>
      <w:r w:rsidRPr="00F97AEE">
        <w:rPr>
          <w:color w:val="000000"/>
          <w:lang w:val="uk-UA"/>
        </w:rPr>
        <w:t xml:space="preserve"> 2025 року </w:t>
      </w:r>
      <w:r w:rsidRPr="00F97AEE">
        <w:rPr>
          <w:color w:val="000000"/>
          <w:lang w:val="uk-UA"/>
        </w:rPr>
        <w:tab/>
        <w:t>с-ще Смоліне</w:t>
      </w:r>
      <w:r w:rsidRPr="00F97AEE">
        <w:rPr>
          <w:color w:val="000000"/>
          <w:lang w:val="uk-UA"/>
        </w:rPr>
        <w:tab/>
        <w:t>№</w:t>
      </w:r>
      <w:r w:rsidR="003A0CAD">
        <w:rPr>
          <w:color w:val="000000"/>
          <w:lang w:val="uk-UA"/>
        </w:rPr>
        <w:t>922</w:t>
      </w:r>
    </w:p>
    <w:p w:rsidR="00DB3898" w:rsidRDefault="00DB3898" w:rsidP="00DB3898">
      <w:pPr>
        <w:rPr>
          <w:lang w:val="uk-UA"/>
        </w:rPr>
      </w:pPr>
    </w:p>
    <w:p w:rsidR="007D00F4" w:rsidRDefault="007D00F4" w:rsidP="007D00F4">
      <w:pPr>
        <w:rPr>
          <w:b/>
          <w:lang w:val="uk-UA"/>
        </w:rPr>
      </w:pPr>
    </w:p>
    <w:p w:rsidR="005C369D" w:rsidRDefault="007D00F4" w:rsidP="005C369D">
      <w:pPr>
        <w:tabs>
          <w:tab w:val="left" w:pos="1845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Про відмову у </w:t>
      </w:r>
      <w:r w:rsidR="005C369D">
        <w:rPr>
          <w:b/>
          <w:lang w:val="uk-UA"/>
        </w:rPr>
        <w:t xml:space="preserve">зменшенні </w:t>
      </w:r>
    </w:p>
    <w:p w:rsidR="007D00F4" w:rsidRDefault="005C369D" w:rsidP="005C369D">
      <w:pPr>
        <w:tabs>
          <w:tab w:val="left" w:pos="1845"/>
        </w:tabs>
        <w:jc w:val="both"/>
        <w:rPr>
          <w:b/>
          <w:lang w:val="uk-UA"/>
        </w:rPr>
      </w:pPr>
      <w:r>
        <w:rPr>
          <w:b/>
          <w:lang w:val="uk-UA"/>
        </w:rPr>
        <w:t>ставок земельного податку</w:t>
      </w:r>
    </w:p>
    <w:p w:rsidR="007D00F4" w:rsidRDefault="007D00F4" w:rsidP="007D00F4">
      <w:pPr>
        <w:pStyle w:val="a3"/>
        <w:jc w:val="both"/>
        <w:rPr>
          <w:b/>
          <w:lang w:val="uk-UA"/>
        </w:rPr>
      </w:pPr>
    </w:p>
    <w:p w:rsidR="007D00F4" w:rsidRDefault="007D00F4" w:rsidP="007D00F4">
      <w:pPr>
        <w:tabs>
          <w:tab w:val="left" w:pos="1845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="00DB3898">
        <w:rPr>
          <w:lang w:val="uk-UA"/>
        </w:rPr>
        <w:t xml:space="preserve">   Розглянувши </w:t>
      </w:r>
      <w:r w:rsidR="005C369D">
        <w:rPr>
          <w:lang w:val="uk-UA"/>
        </w:rPr>
        <w:t>звернення Дніпропетровської філії Концерну РРТ</w:t>
      </w:r>
      <w:r w:rsidR="00DB3898">
        <w:rPr>
          <w:lang w:val="uk-UA"/>
        </w:rPr>
        <w:t xml:space="preserve">, </w:t>
      </w:r>
      <w:r>
        <w:rPr>
          <w:lang w:val="uk-UA"/>
        </w:rPr>
        <w:t xml:space="preserve">стосовно </w:t>
      </w:r>
      <w:r w:rsidR="005C369D">
        <w:rPr>
          <w:lang w:val="uk-UA"/>
        </w:rPr>
        <w:t>зменшення ставок земельного податку</w:t>
      </w:r>
      <w:r>
        <w:rPr>
          <w:lang w:val="uk-UA"/>
        </w:rPr>
        <w:t>, керуючись</w:t>
      </w:r>
      <w:r w:rsidR="005C369D">
        <w:rPr>
          <w:lang w:val="uk-UA"/>
        </w:rPr>
        <w:t xml:space="preserve"> п.12.3 та п.12.3.7 ст. 12,</w:t>
      </w:r>
      <w:r w:rsidR="001675A8">
        <w:rPr>
          <w:lang w:val="uk-UA"/>
        </w:rPr>
        <w:t xml:space="preserve"> ст. 274,</w:t>
      </w:r>
      <w:r>
        <w:rPr>
          <w:lang w:val="uk-UA"/>
        </w:rPr>
        <w:t xml:space="preserve"> </w:t>
      </w:r>
      <w:r w:rsidR="005C369D">
        <w:rPr>
          <w:lang w:val="uk-UA"/>
        </w:rPr>
        <w:t>п. 284.1 ст.284</w:t>
      </w:r>
      <w:r>
        <w:rPr>
          <w:lang w:val="uk-UA"/>
        </w:rPr>
        <w:t xml:space="preserve"> </w:t>
      </w:r>
      <w:r w:rsidR="005C369D">
        <w:rPr>
          <w:lang w:val="uk-UA"/>
        </w:rPr>
        <w:t>Податкового кодексу України,  п.24</w:t>
      </w:r>
      <w:r w:rsidR="006A2A1C">
        <w:rPr>
          <w:lang w:val="uk-UA"/>
        </w:rPr>
        <w:t xml:space="preserve"> ст.26</w:t>
      </w:r>
      <w:r>
        <w:rPr>
          <w:lang w:val="uk-UA"/>
        </w:rPr>
        <w:t xml:space="preserve"> Закону України «Про місцеве самоврядування в Україні», </w:t>
      </w:r>
      <w:r w:rsidR="005C369D">
        <w:rPr>
          <w:lang w:val="uk-UA"/>
        </w:rPr>
        <w:t xml:space="preserve">заслухавши інформацію завідувача сектору земельних ресурсів, </w:t>
      </w:r>
      <w:r>
        <w:rPr>
          <w:lang w:val="uk-UA"/>
        </w:rPr>
        <w:t>селищна рада</w:t>
      </w:r>
    </w:p>
    <w:p w:rsidR="007D00F4" w:rsidRDefault="007D00F4" w:rsidP="007D00F4">
      <w:pPr>
        <w:pStyle w:val="a3"/>
        <w:jc w:val="both"/>
        <w:rPr>
          <w:lang w:val="uk-UA"/>
        </w:rPr>
      </w:pPr>
    </w:p>
    <w:p w:rsidR="007D00F4" w:rsidRDefault="00DB3898" w:rsidP="007D00F4">
      <w:pPr>
        <w:pStyle w:val="a3"/>
        <w:rPr>
          <w:b/>
          <w:lang w:val="uk-UA"/>
        </w:rPr>
      </w:pPr>
      <w:r>
        <w:rPr>
          <w:b/>
          <w:lang w:val="uk-UA"/>
        </w:rPr>
        <w:t>В И Р І Ш И Л А:</w:t>
      </w:r>
    </w:p>
    <w:p w:rsidR="00DB3898" w:rsidRDefault="00DB3898" w:rsidP="007D00F4">
      <w:pPr>
        <w:pStyle w:val="a3"/>
        <w:rPr>
          <w:b/>
          <w:lang w:val="uk-UA"/>
        </w:rPr>
      </w:pPr>
    </w:p>
    <w:p w:rsidR="001675A8" w:rsidRPr="000512CB" w:rsidRDefault="007D00F4" w:rsidP="006A2A1C">
      <w:pPr>
        <w:pStyle w:val="a6"/>
        <w:widowControl w:val="0"/>
        <w:numPr>
          <w:ilvl w:val="0"/>
          <w:numId w:val="5"/>
        </w:numPr>
        <w:shd w:val="clear" w:color="auto" w:fill="FFFFFF"/>
        <w:ind w:left="0" w:firstLine="709"/>
        <w:jc w:val="both"/>
        <w:rPr>
          <w:rFonts w:eastAsia="MS Mincho"/>
          <w:spacing w:val="6"/>
          <w:lang w:val="uk-UA"/>
        </w:rPr>
      </w:pPr>
      <w:r w:rsidRPr="001675A8">
        <w:rPr>
          <w:lang w:val="uk-UA"/>
        </w:rPr>
        <w:t xml:space="preserve">Відмовити </w:t>
      </w:r>
      <w:r w:rsidR="005C369D" w:rsidRPr="001675A8">
        <w:rPr>
          <w:b/>
          <w:lang w:val="uk-UA"/>
        </w:rPr>
        <w:t>Дніпропетровській філії Концерну РРТ</w:t>
      </w:r>
      <w:r w:rsidRPr="001675A8">
        <w:rPr>
          <w:b/>
          <w:lang w:val="uk-UA"/>
        </w:rPr>
        <w:t xml:space="preserve"> </w:t>
      </w:r>
      <w:r w:rsidRPr="001675A8">
        <w:rPr>
          <w:lang w:val="uk-UA"/>
        </w:rPr>
        <w:t xml:space="preserve">у </w:t>
      </w:r>
      <w:r w:rsidR="005C369D" w:rsidRPr="001675A8">
        <w:rPr>
          <w:lang w:val="uk-UA"/>
        </w:rPr>
        <w:t>зменшенні ставок земельного податку</w:t>
      </w:r>
      <w:r w:rsidR="001675A8" w:rsidRPr="001675A8">
        <w:rPr>
          <w:lang w:val="uk-UA"/>
        </w:rPr>
        <w:t xml:space="preserve"> в зв’язку з тим, що відповідно до ст.274 Податкового кодексу України </w:t>
      </w:r>
      <w:r w:rsidR="001675A8" w:rsidRPr="001675A8">
        <w:rPr>
          <w:shd w:val="clear" w:color="auto" w:fill="FFFFFF"/>
          <w:lang w:val="uk-UA"/>
        </w:rPr>
        <w:t xml:space="preserve">максимальна ставка податку за земельні ділянки, нормативну грошову оцінку яких проведено, встановлюється у розмірі не більше 3 відсотків від їх нормативної грошової оцінки. Відповідно до рішення №146 від </w:t>
      </w:r>
      <w:r w:rsidR="001675A8" w:rsidRPr="001675A8">
        <w:rPr>
          <w:lang w:val="uk-UA"/>
        </w:rPr>
        <w:t>09 липня 2021 року</w:t>
      </w:r>
      <w:r w:rsidR="000512CB">
        <w:rPr>
          <w:lang w:val="uk-UA"/>
        </w:rPr>
        <w:t xml:space="preserve"> </w:t>
      </w:r>
      <w:r w:rsidR="001675A8" w:rsidRPr="000512CB">
        <w:rPr>
          <w:rFonts w:eastAsia="MS Mincho"/>
          <w:spacing w:val="6"/>
          <w:lang w:val="uk-UA"/>
        </w:rPr>
        <w:t xml:space="preserve">Про встановлення земельного податку на території Смолінської селищної ради для земель </w:t>
      </w:r>
      <w:r w:rsidR="001675A8" w:rsidRPr="000512CB">
        <w:rPr>
          <w:lang w:val="uk-UA"/>
        </w:rPr>
        <w:t>зв’язку</w:t>
      </w:r>
      <w:r w:rsidR="001675A8" w:rsidRPr="000512CB">
        <w:rPr>
          <w:rFonts w:eastAsia="MS Mincho"/>
          <w:spacing w:val="6"/>
          <w:lang w:val="uk-UA"/>
        </w:rPr>
        <w:t xml:space="preserve"> (згідно з КВЦПЗ 13.</w:t>
      </w:r>
      <w:r w:rsidR="001675A8" w:rsidRPr="001675A8">
        <w:rPr>
          <w:rFonts w:eastAsia="MS Mincho"/>
          <w:spacing w:val="6"/>
          <w:lang w:val="uk-UA"/>
        </w:rPr>
        <w:t xml:space="preserve">01 для </w:t>
      </w:r>
      <w:r w:rsidR="001675A8" w:rsidRPr="001675A8">
        <w:rPr>
          <w:noProof/>
          <w:lang w:val="uk-UA"/>
        </w:rPr>
        <w:t>розміщення та експлуатації об’єктів і споруд телекомунікацій) встановлена ставка земельного податку у розмірі 1</w:t>
      </w:r>
      <w:r w:rsidR="000512CB">
        <w:rPr>
          <w:noProof/>
          <w:lang w:val="uk-UA"/>
        </w:rPr>
        <w:t xml:space="preserve"> відсоток</w:t>
      </w:r>
      <w:r w:rsidR="001675A8" w:rsidRPr="001675A8">
        <w:rPr>
          <w:noProof/>
          <w:lang w:val="uk-UA"/>
        </w:rPr>
        <w:t xml:space="preserve"> від нормативної грошової оцінки</w:t>
      </w:r>
      <w:r w:rsidR="000512CB">
        <w:rPr>
          <w:noProof/>
          <w:lang w:val="uk-UA"/>
        </w:rPr>
        <w:t>, що є значно менше максимально допустимого значення.</w:t>
      </w:r>
    </w:p>
    <w:p w:rsidR="006A2A1C" w:rsidRDefault="000512CB" w:rsidP="006A2A1C">
      <w:pPr>
        <w:pStyle w:val="a6"/>
        <w:widowControl w:val="0"/>
        <w:shd w:val="clear" w:color="auto" w:fill="FFFFFF"/>
        <w:ind w:left="0" w:firstLine="709"/>
        <w:jc w:val="both"/>
        <w:rPr>
          <w:color w:val="333333"/>
          <w:shd w:val="clear" w:color="auto" w:fill="FFFFFF"/>
          <w:lang w:val="uk-UA"/>
        </w:rPr>
      </w:pPr>
      <w:r w:rsidRPr="000512CB">
        <w:rPr>
          <w:noProof/>
          <w:lang w:val="uk-UA"/>
        </w:rPr>
        <w:t xml:space="preserve">Візповідно до п. 12.3.7 ст. 12 </w:t>
      </w:r>
      <w:r w:rsidRPr="000512CB">
        <w:rPr>
          <w:lang w:val="uk-UA"/>
        </w:rPr>
        <w:t xml:space="preserve">Податкового кодексу України </w:t>
      </w:r>
      <w:r w:rsidRPr="000512CB">
        <w:rPr>
          <w:shd w:val="clear" w:color="auto" w:fill="FFFFFF"/>
          <w:lang w:val="uk-UA"/>
        </w:rPr>
        <w:t>сільським, селищним, міським радам не дозволяється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 w:rsidRPr="000512CB">
        <w:rPr>
          <w:color w:val="333333"/>
          <w:shd w:val="clear" w:color="auto" w:fill="FFFFFF"/>
          <w:lang w:val="uk-UA"/>
        </w:rPr>
        <w:t>.</w:t>
      </w:r>
    </w:p>
    <w:p w:rsidR="007D00F4" w:rsidRPr="006A2A1C" w:rsidRDefault="007D00F4" w:rsidP="006A2A1C">
      <w:pPr>
        <w:pStyle w:val="a6"/>
        <w:widowControl w:val="0"/>
        <w:numPr>
          <w:ilvl w:val="0"/>
          <w:numId w:val="5"/>
        </w:numPr>
        <w:shd w:val="clear" w:color="auto" w:fill="FFFFFF"/>
        <w:ind w:left="0" w:firstLine="709"/>
        <w:jc w:val="both"/>
        <w:rPr>
          <w:rFonts w:eastAsia="MS Mincho"/>
          <w:spacing w:val="6"/>
          <w:lang w:val="uk-UA"/>
        </w:rPr>
      </w:pPr>
      <w:r w:rsidRPr="00DB3898">
        <w:rPr>
          <w:lang w:val="uk-UA"/>
        </w:rPr>
        <w:t xml:space="preserve"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7D00F4" w:rsidRDefault="007D00F4" w:rsidP="006A2A1C">
      <w:pPr>
        <w:tabs>
          <w:tab w:val="left" w:pos="3615"/>
        </w:tabs>
        <w:ind w:firstLine="709"/>
        <w:jc w:val="both"/>
        <w:rPr>
          <w:lang w:val="uk-UA"/>
        </w:rPr>
      </w:pPr>
    </w:p>
    <w:p w:rsidR="007D00F4" w:rsidRDefault="007D00F4" w:rsidP="005C369D">
      <w:pPr>
        <w:tabs>
          <w:tab w:val="left" w:pos="3615"/>
        </w:tabs>
        <w:jc w:val="center"/>
        <w:rPr>
          <w:lang w:val="uk-UA"/>
        </w:rPr>
      </w:pPr>
    </w:p>
    <w:p w:rsidR="007D00F4" w:rsidRDefault="007D00F4" w:rsidP="007D00F4">
      <w:pPr>
        <w:rPr>
          <w:b/>
        </w:rPr>
      </w:pPr>
      <w:r>
        <w:rPr>
          <w:b/>
        </w:rPr>
        <w:t xml:space="preserve">  Голова </w:t>
      </w:r>
      <w:proofErr w:type="spellStart"/>
      <w:r>
        <w:rPr>
          <w:b/>
        </w:rPr>
        <w:t>селищної</w:t>
      </w:r>
      <w:proofErr w:type="spellEnd"/>
      <w:r>
        <w:rPr>
          <w:b/>
        </w:rPr>
        <w:t xml:space="preserve"> ради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</w:rPr>
        <w:t>М</w:t>
      </w:r>
      <w:proofErr w:type="spellStart"/>
      <w:r>
        <w:rPr>
          <w:b/>
          <w:lang w:val="uk-UA"/>
        </w:rPr>
        <w:t>икола</w:t>
      </w:r>
      <w:proofErr w:type="spellEnd"/>
      <w:r>
        <w:rPr>
          <w:b/>
        </w:rPr>
        <w:t xml:space="preserve"> МАЗУРА</w:t>
      </w:r>
    </w:p>
    <w:p w:rsidR="007D00F4" w:rsidRDefault="007D00F4"/>
    <w:sectPr w:rsidR="007D00F4" w:rsidSect="007D00F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41AC"/>
    <w:multiLevelType w:val="hybridMultilevel"/>
    <w:tmpl w:val="E9FAA60C"/>
    <w:lvl w:ilvl="0" w:tplc="D1D2DCD2">
      <w:start w:val="1"/>
      <w:numFmt w:val="decimal"/>
      <w:lvlText w:val="%1."/>
      <w:lvlJc w:val="left"/>
      <w:pPr>
        <w:ind w:left="12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1097C69"/>
    <w:multiLevelType w:val="hybridMultilevel"/>
    <w:tmpl w:val="1444B35C"/>
    <w:lvl w:ilvl="0" w:tplc="7FFEAF9A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69A83181"/>
    <w:multiLevelType w:val="hybridMultilevel"/>
    <w:tmpl w:val="21C01900"/>
    <w:lvl w:ilvl="0" w:tplc="72EE70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B3C330C"/>
    <w:multiLevelType w:val="hybridMultilevel"/>
    <w:tmpl w:val="A7723910"/>
    <w:lvl w:ilvl="0" w:tplc="D1D2DCD2">
      <w:start w:val="1"/>
      <w:numFmt w:val="decimal"/>
      <w:lvlText w:val="%1."/>
      <w:lvlJc w:val="left"/>
      <w:pPr>
        <w:ind w:left="12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32"/>
    <w:rsid w:val="000512CB"/>
    <w:rsid w:val="001675A8"/>
    <w:rsid w:val="00387DCE"/>
    <w:rsid w:val="003A0CAD"/>
    <w:rsid w:val="003E6769"/>
    <w:rsid w:val="005C369D"/>
    <w:rsid w:val="006A2A1C"/>
    <w:rsid w:val="007D00F4"/>
    <w:rsid w:val="00BC1C0E"/>
    <w:rsid w:val="00BE3D7C"/>
    <w:rsid w:val="00D33CA8"/>
    <w:rsid w:val="00DB3898"/>
    <w:rsid w:val="00E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698,baiaagaaboqcaaadsagaaaw+caaaaaaaaaaaaaaaaaaaaaaaaaaaaaaaaaaaaaaaaaaaaaaaaaaaaaaaaaaaaaaaaaaaaaaaaaaaaaaaaaaaaaaaaaaaaaaaaaaaaaaaaaaaaaaaaaaaaaaaaaaaaaaaaaaaaaaaaaaaaaaaaaaaaaaaaaaaaaaaaaaaaaaaaaaaaaaaaaaaaaaaaaaaaaaaaaaaaaaaaaaaaaaa"/>
    <w:basedOn w:val="a"/>
    <w:rsid w:val="007D00F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D00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0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67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698,baiaagaaboqcaaadsagaaaw+caaaaaaaaaaaaaaaaaaaaaaaaaaaaaaaaaaaaaaaaaaaaaaaaaaaaaaaaaaaaaaaaaaaaaaaaaaaaaaaaaaaaaaaaaaaaaaaaaaaaaaaaaaaaaaaaaaaaaaaaaaaaaaaaaaaaaaaaaaaaaaaaaaaaaaaaaaaaaaaaaaaaaaaaaaaaaaaaaaaaaaaaaaaaaaaaaaaaaaaaaaaaaaa"/>
    <w:basedOn w:val="a"/>
    <w:rsid w:val="007D00F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D00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0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67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9</cp:revision>
  <cp:lastPrinted>2025-10-02T12:40:00Z</cp:lastPrinted>
  <dcterms:created xsi:type="dcterms:W3CDTF">2025-09-17T10:48:00Z</dcterms:created>
  <dcterms:modified xsi:type="dcterms:W3CDTF">2025-10-06T10:35:00Z</dcterms:modified>
</cp:coreProperties>
</file>