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13B2891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2F0ED4">
        <w:rPr>
          <w:color w:val="000000"/>
          <w:sz w:val="24"/>
          <w:szCs w:val="24"/>
        </w:rPr>
        <w:t>352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5407C3" w14:textId="458039F3" w:rsidR="004F2ECE" w:rsidRPr="004F2ECE" w:rsidRDefault="004F2ECE" w:rsidP="004F2ECE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4F2ECE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02 жовтня 2025 року №1512-р «Про заходи щодо організації роботи із складання </w:t>
      </w:r>
      <w:proofErr w:type="spellStart"/>
      <w:r w:rsidRPr="004F2ECE">
        <w:rPr>
          <w:b/>
          <w:bCs/>
          <w:kern w:val="1"/>
          <w:sz w:val="24"/>
          <w:szCs w:val="24"/>
          <w:lang w:eastAsia="zh-CN" w:bidi="hi-IN"/>
        </w:rPr>
        <w:t>проєктів</w:t>
      </w:r>
      <w:proofErr w:type="spellEnd"/>
      <w:r w:rsidRPr="004F2ECE">
        <w:rPr>
          <w:b/>
          <w:bCs/>
          <w:kern w:val="1"/>
          <w:sz w:val="24"/>
          <w:szCs w:val="24"/>
          <w:lang w:eastAsia="zh-CN" w:bidi="hi-IN"/>
        </w:rPr>
        <w:t xml:space="preserve"> місцевих бюджетів області на 2026 рік»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132FFFE9" w:rsidR="007E37FB" w:rsidRDefault="004F2ECE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 w:rsidR="00CB633D">
        <w:rPr>
          <w:sz w:val="24"/>
          <w:szCs w:val="24"/>
        </w:rPr>
        <w:t>Смолінської</w:t>
      </w:r>
      <w:proofErr w:type="spellEnd"/>
      <w:r w:rsidR="00CB633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в межах компетенції</w:t>
      </w:r>
      <w:r w:rsidR="00CB633D">
        <w:rPr>
          <w:sz w:val="24"/>
          <w:szCs w:val="24"/>
        </w:rPr>
        <w:t xml:space="preserve"> </w:t>
      </w:r>
      <w:r>
        <w:rPr>
          <w:sz w:val="24"/>
          <w:szCs w:val="24"/>
        </w:rPr>
        <w:t>забезпечити виконання п.1, п.2 даного розпорядження.</w:t>
      </w:r>
    </w:p>
    <w:p w14:paraId="3F3DCA3E" w14:textId="45B9EDF1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4F2ECE">
        <w:rPr>
          <w:sz w:val="24"/>
          <w:szCs w:val="24"/>
        </w:rPr>
        <w:t xml:space="preserve">начальника фінансового відділу </w:t>
      </w:r>
      <w:proofErr w:type="spellStart"/>
      <w:r w:rsidR="004F2ECE">
        <w:rPr>
          <w:sz w:val="24"/>
          <w:szCs w:val="24"/>
        </w:rPr>
        <w:t>Смолінської</w:t>
      </w:r>
      <w:proofErr w:type="spellEnd"/>
      <w:r w:rsidR="004F2ECE">
        <w:rPr>
          <w:sz w:val="24"/>
          <w:szCs w:val="24"/>
        </w:rPr>
        <w:t xml:space="preserve"> селищної ради </w:t>
      </w:r>
      <w:proofErr w:type="spellStart"/>
      <w:r w:rsidR="004F2ECE">
        <w:rPr>
          <w:sz w:val="24"/>
          <w:szCs w:val="24"/>
        </w:rPr>
        <w:t>Альвіну</w:t>
      </w:r>
      <w:proofErr w:type="spellEnd"/>
      <w:r w:rsidR="004F2ECE">
        <w:rPr>
          <w:sz w:val="24"/>
          <w:szCs w:val="24"/>
        </w:rPr>
        <w:t xml:space="preserve"> ДЕМЧЕНКО.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2F0ED4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4F2ECE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82</cp:revision>
  <cp:lastPrinted>2025-11-03T10:03:00Z</cp:lastPrinted>
  <dcterms:created xsi:type="dcterms:W3CDTF">2023-11-02T07:38:00Z</dcterms:created>
  <dcterms:modified xsi:type="dcterms:W3CDTF">2025-11-03T10:03:00Z</dcterms:modified>
</cp:coreProperties>
</file>