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196" w:rsidRPr="00641196" w:rsidRDefault="00641196" w:rsidP="00641196">
      <w:pPr>
        <w:jc w:val="center"/>
        <w:rPr>
          <w:b/>
          <w:sz w:val="24"/>
          <w:szCs w:val="24"/>
          <w:lang w:val="ru-RU"/>
        </w:rPr>
      </w:pPr>
      <w:r w:rsidRPr="00641196">
        <w:rPr>
          <w:b/>
          <w:noProof/>
          <w:sz w:val="24"/>
          <w:szCs w:val="24"/>
          <w:lang w:eastAsia="uk-UA"/>
        </w:rPr>
        <w:drawing>
          <wp:inline distT="0" distB="0" distL="0" distR="0" wp14:anchorId="639ED9F8" wp14:editId="601CE718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СМОЛІНСЬКА СЕЛИЩНА РАДА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НОВОУКРАЇНСЬКОГО РАЙОНУ КІРОВОГРАДСЬКОЇ ОБЛАСТІ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ВИКОНАВЧИЙ КОМІТЕТ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РІШЕННЯ</w:t>
      </w:r>
    </w:p>
    <w:p w:rsidR="00641196" w:rsidRPr="00641196" w:rsidRDefault="00641196" w:rsidP="00641196">
      <w:pPr>
        <w:jc w:val="center"/>
        <w:rPr>
          <w:sz w:val="24"/>
          <w:szCs w:val="24"/>
        </w:rPr>
      </w:pPr>
    </w:p>
    <w:p w:rsidR="00641196" w:rsidRPr="00641196" w:rsidRDefault="00515579" w:rsidP="00641196">
      <w:pPr>
        <w:tabs>
          <w:tab w:val="left" w:pos="3780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>від «22» січня 2026</w:t>
      </w:r>
      <w:r w:rsidR="00641196" w:rsidRPr="00641196">
        <w:rPr>
          <w:color w:val="000000"/>
          <w:sz w:val="24"/>
          <w:szCs w:val="24"/>
        </w:rPr>
        <w:t xml:space="preserve"> року </w:t>
      </w:r>
      <w:r w:rsidR="00641196" w:rsidRPr="00641196">
        <w:rPr>
          <w:color w:val="000000"/>
          <w:sz w:val="24"/>
          <w:szCs w:val="24"/>
        </w:rPr>
        <w:tab/>
        <w:t xml:space="preserve">с-ще </w:t>
      </w:r>
      <w:proofErr w:type="spellStart"/>
      <w:r w:rsidR="00641196" w:rsidRPr="00641196">
        <w:rPr>
          <w:color w:val="000000"/>
          <w:sz w:val="24"/>
          <w:szCs w:val="24"/>
        </w:rPr>
        <w:t>Смоліне</w:t>
      </w:r>
      <w:proofErr w:type="spellEnd"/>
      <w:r w:rsidR="00641196" w:rsidRPr="00641196">
        <w:rPr>
          <w:color w:val="000000"/>
          <w:sz w:val="24"/>
          <w:szCs w:val="24"/>
        </w:rPr>
        <w:tab/>
      </w:r>
      <w:r w:rsidR="00641196" w:rsidRPr="00641196">
        <w:rPr>
          <w:color w:val="000000"/>
          <w:sz w:val="24"/>
          <w:szCs w:val="24"/>
        </w:rPr>
        <w:tab/>
      </w:r>
      <w:r w:rsidR="00641196" w:rsidRPr="00641196">
        <w:rPr>
          <w:color w:val="000000"/>
          <w:sz w:val="24"/>
          <w:szCs w:val="24"/>
        </w:rPr>
        <w:tab/>
        <w:t>№</w:t>
      </w:r>
      <w:r w:rsidR="0084550A">
        <w:rPr>
          <w:color w:val="000000"/>
          <w:sz w:val="24"/>
          <w:szCs w:val="24"/>
        </w:rPr>
        <w:t>22</w:t>
      </w:r>
    </w:p>
    <w:p w:rsidR="008C1548" w:rsidRDefault="008C1548" w:rsidP="00246C87">
      <w:pPr>
        <w:tabs>
          <w:tab w:val="left" w:pos="3420"/>
        </w:tabs>
        <w:rPr>
          <w:sz w:val="24"/>
          <w:szCs w:val="24"/>
        </w:rPr>
      </w:pPr>
    </w:p>
    <w:p w:rsidR="006C4E3B" w:rsidRPr="006C4E3B" w:rsidRDefault="006C4E3B" w:rsidP="006C4E3B">
      <w:pPr>
        <w:tabs>
          <w:tab w:val="left" w:pos="426"/>
          <w:tab w:val="left" w:pos="3780"/>
        </w:tabs>
        <w:spacing w:after="200" w:line="276" w:lineRule="auto"/>
        <w:contextualSpacing/>
        <w:jc w:val="center"/>
        <w:rPr>
          <w:b/>
          <w:sz w:val="24"/>
          <w:szCs w:val="24"/>
        </w:rPr>
      </w:pPr>
      <w:r w:rsidRPr="006C4E3B">
        <w:rPr>
          <w:b/>
          <w:bCs/>
          <w:kern w:val="1"/>
          <w:sz w:val="24"/>
          <w:szCs w:val="24"/>
          <w:lang w:eastAsia="zh-CN" w:bidi="hi-IN"/>
        </w:rPr>
        <w:t>Про розпорядження голови Кіровоградської обласної державної адміністрації від 02 січня 2026 року №1-р «Деякі питання розгляду пропозицій суб’єктів господарювання щодо регулювання (встановлення) цін (тарифів)»</w:t>
      </w:r>
    </w:p>
    <w:p w:rsidR="001A79EE" w:rsidRPr="00F45E7F" w:rsidRDefault="001A79EE" w:rsidP="00F45E7F">
      <w:pPr>
        <w:ind w:firstLine="540"/>
        <w:jc w:val="both"/>
        <w:rPr>
          <w:b/>
          <w:bCs/>
          <w:sz w:val="24"/>
          <w:szCs w:val="24"/>
        </w:rPr>
      </w:pPr>
    </w:p>
    <w:p w:rsidR="00C065B6" w:rsidRPr="00C065B6" w:rsidRDefault="00C065B6" w:rsidP="00C065B6">
      <w:pPr>
        <w:ind w:firstLine="567"/>
        <w:jc w:val="both"/>
        <w:rPr>
          <w:sz w:val="24"/>
          <w:szCs w:val="24"/>
        </w:rPr>
      </w:pPr>
      <w:r w:rsidRPr="00C065B6"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:rsidR="001A79EE" w:rsidRPr="001A79EE" w:rsidRDefault="001A79EE" w:rsidP="001A79EE">
      <w:pPr>
        <w:ind w:firstLine="567"/>
        <w:jc w:val="both"/>
        <w:rPr>
          <w:sz w:val="24"/>
          <w:szCs w:val="24"/>
        </w:rPr>
      </w:pPr>
    </w:p>
    <w:p w:rsidR="001A79EE" w:rsidRDefault="001A79EE" w:rsidP="001A79EE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1A79EE" w:rsidRDefault="001A79EE" w:rsidP="001A79EE">
      <w:pPr>
        <w:rPr>
          <w:sz w:val="24"/>
          <w:szCs w:val="24"/>
        </w:rPr>
      </w:pPr>
    </w:p>
    <w:p w:rsidR="00C065B6" w:rsidRPr="00C065B6" w:rsidRDefault="00C065B6" w:rsidP="00C065B6">
      <w:pPr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C065B6">
        <w:rPr>
          <w:sz w:val="24"/>
          <w:szCs w:val="24"/>
        </w:rPr>
        <w:t xml:space="preserve">Інформацію прийняти до відома. </w:t>
      </w:r>
    </w:p>
    <w:p w:rsidR="00184934" w:rsidRDefault="00184934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AE71D4" w:rsidRDefault="00AE71D4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337689" w:rsidRDefault="00337689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F45E7F" w:rsidRDefault="00F45E7F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335486" w:rsidRPr="007046D6" w:rsidRDefault="0084550A" w:rsidP="007046D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Секретар </w:t>
      </w:r>
      <w:r w:rsidR="00F27A3C">
        <w:rPr>
          <w:b/>
          <w:sz w:val="24"/>
          <w:szCs w:val="24"/>
        </w:rPr>
        <w:t>ради</w:t>
      </w:r>
      <w:r w:rsidR="001A79EE" w:rsidRPr="003B6EF5">
        <w:rPr>
          <w:b/>
          <w:sz w:val="24"/>
          <w:szCs w:val="24"/>
        </w:rPr>
        <w:tab/>
      </w:r>
      <w:r w:rsidR="001A79EE" w:rsidRPr="003B6EF5">
        <w:rPr>
          <w:b/>
          <w:sz w:val="24"/>
          <w:szCs w:val="24"/>
        </w:rPr>
        <w:tab/>
      </w:r>
      <w:r w:rsidR="001A79EE" w:rsidRPr="003B6EF5">
        <w:rPr>
          <w:b/>
          <w:sz w:val="24"/>
          <w:szCs w:val="24"/>
        </w:rPr>
        <w:tab/>
      </w:r>
      <w:r w:rsidR="001A79EE" w:rsidRPr="003B6EF5">
        <w:rPr>
          <w:b/>
          <w:sz w:val="24"/>
          <w:szCs w:val="24"/>
        </w:rPr>
        <w:tab/>
      </w:r>
      <w:bookmarkStart w:id="0" w:name="_GoBack"/>
      <w:bookmarkEnd w:id="0"/>
      <w:r w:rsidR="001A79EE" w:rsidRPr="003B6EF5">
        <w:rPr>
          <w:b/>
          <w:sz w:val="24"/>
          <w:szCs w:val="24"/>
        </w:rPr>
        <w:tab/>
      </w:r>
      <w:r w:rsidR="003B6EF5">
        <w:rPr>
          <w:b/>
          <w:sz w:val="24"/>
          <w:szCs w:val="24"/>
        </w:rPr>
        <w:tab/>
      </w:r>
      <w:r w:rsidR="003B6EF5">
        <w:rPr>
          <w:b/>
          <w:sz w:val="24"/>
          <w:szCs w:val="24"/>
        </w:rPr>
        <w:tab/>
      </w:r>
      <w:r>
        <w:rPr>
          <w:b/>
          <w:sz w:val="24"/>
          <w:szCs w:val="24"/>
        </w:rPr>
        <w:t>Євгенія ГОРДІЄНКО</w:t>
      </w:r>
    </w:p>
    <w:sectPr w:rsidR="00335486" w:rsidRPr="00704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0AF"/>
    <w:multiLevelType w:val="multilevel"/>
    <w:tmpl w:val="E5E422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">
    <w:nsid w:val="14C571B8"/>
    <w:multiLevelType w:val="hybridMultilevel"/>
    <w:tmpl w:val="93689F3A"/>
    <w:lvl w:ilvl="0" w:tplc="E910BB44">
      <w:start w:val="1"/>
      <w:numFmt w:val="decimal"/>
      <w:lvlText w:val="%1."/>
      <w:lvlJc w:val="left"/>
      <w:pPr>
        <w:ind w:left="1495" w:hanging="360"/>
      </w:pPr>
      <w:rPr>
        <w:rFonts w:ascii="Times New Roman" w:eastAsia="Noto Serif CJK SC" w:hAnsi="Times New Roman" w:cs="Times New Roman" w:hint="default"/>
        <w:b w:val="0"/>
        <w:i w:val="0"/>
        <w:sz w:val="28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2DB3CD7"/>
    <w:multiLevelType w:val="hybridMultilevel"/>
    <w:tmpl w:val="8B78101C"/>
    <w:lvl w:ilvl="0" w:tplc="3E5830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87B5D"/>
    <w:multiLevelType w:val="multilevel"/>
    <w:tmpl w:val="737261DA"/>
    <w:lvl w:ilvl="0">
      <w:start w:val="1"/>
      <w:numFmt w:val="decimal"/>
      <w:lvlText w:val="%1."/>
      <w:lvlJc w:val="left"/>
      <w:pPr>
        <w:ind w:left="36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ind w:left="-2955" w:hanging="360"/>
      </w:pPr>
    </w:lvl>
    <w:lvl w:ilvl="2">
      <w:start w:val="1"/>
      <w:numFmt w:val="lowerRoman"/>
      <w:lvlText w:val="%3."/>
      <w:lvlJc w:val="right"/>
      <w:pPr>
        <w:ind w:left="-2235" w:hanging="180"/>
      </w:pPr>
    </w:lvl>
    <w:lvl w:ilvl="3">
      <w:start w:val="1"/>
      <w:numFmt w:val="decimal"/>
      <w:lvlText w:val="%4."/>
      <w:lvlJc w:val="left"/>
      <w:pPr>
        <w:ind w:left="-1515" w:hanging="360"/>
      </w:pPr>
    </w:lvl>
    <w:lvl w:ilvl="4">
      <w:start w:val="1"/>
      <w:numFmt w:val="lowerLetter"/>
      <w:lvlText w:val="%5."/>
      <w:lvlJc w:val="left"/>
      <w:pPr>
        <w:ind w:left="-795" w:hanging="360"/>
      </w:pPr>
    </w:lvl>
    <w:lvl w:ilvl="5">
      <w:start w:val="1"/>
      <w:numFmt w:val="lowerRoman"/>
      <w:lvlText w:val="%6."/>
      <w:lvlJc w:val="right"/>
      <w:pPr>
        <w:ind w:left="-75" w:hanging="180"/>
      </w:pPr>
    </w:lvl>
    <w:lvl w:ilvl="6">
      <w:start w:val="1"/>
      <w:numFmt w:val="decimal"/>
      <w:lvlText w:val="%7."/>
      <w:lvlJc w:val="left"/>
      <w:pPr>
        <w:ind w:left="645" w:hanging="360"/>
      </w:pPr>
    </w:lvl>
    <w:lvl w:ilvl="7">
      <w:start w:val="1"/>
      <w:numFmt w:val="lowerLetter"/>
      <w:lvlText w:val="%8."/>
      <w:lvlJc w:val="left"/>
      <w:pPr>
        <w:ind w:left="1365" w:hanging="360"/>
      </w:pPr>
    </w:lvl>
    <w:lvl w:ilvl="8">
      <w:start w:val="1"/>
      <w:numFmt w:val="lowerRoman"/>
      <w:lvlText w:val="%9."/>
      <w:lvlJc w:val="right"/>
      <w:pPr>
        <w:ind w:left="2085" w:hanging="180"/>
      </w:pPr>
    </w:lvl>
  </w:abstractNum>
  <w:abstractNum w:abstractNumId="4">
    <w:nsid w:val="52972F06"/>
    <w:multiLevelType w:val="hybridMultilevel"/>
    <w:tmpl w:val="58926820"/>
    <w:lvl w:ilvl="0" w:tplc="1A2EC71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9EE"/>
    <w:rsid w:val="000F0535"/>
    <w:rsid w:val="00184934"/>
    <w:rsid w:val="001A79EE"/>
    <w:rsid w:val="00230F50"/>
    <w:rsid w:val="00246C87"/>
    <w:rsid w:val="00305838"/>
    <w:rsid w:val="00335486"/>
    <w:rsid w:val="00337689"/>
    <w:rsid w:val="003B6EF5"/>
    <w:rsid w:val="00515579"/>
    <w:rsid w:val="00641196"/>
    <w:rsid w:val="006C4E3B"/>
    <w:rsid w:val="007046D6"/>
    <w:rsid w:val="0084550A"/>
    <w:rsid w:val="008A7043"/>
    <w:rsid w:val="008B3BE4"/>
    <w:rsid w:val="008C1548"/>
    <w:rsid w:val="008D2FC4"/>
    <w:rsid w:val="00983527"/>
    <w:rsid w:val="00992EDF"/>
    <w:rsid w:val="00AE71D4"/>
    <w:rsid w:val="00B62010"/>
    <w:rsid w:val="00C065B6"/>
    <w:rsid w:val="00D03339"/>
    <w:rsid w:val="00E235B3"/>
    <w:rsid w:val="00EC3DA5"/>
    <w:rsid w:val="00F27A3C"/>
    <w:rsid w:val="00F4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9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9EE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Normal (Web)"/>
    <w:basedOn w:val="a"/>
    <w:uiPriority w:val="99"/>
    <w:unhideWhenUsed/>
    <w:rsid w:val="00F45E7F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9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9EE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Normal (Web)"/>
    <w:basedOn w:val="a"/>
    <w:uiPriority w:val="99"/>
    <w:unhideWhenUsed/>
    <w:rsid w:val="00F45E7F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21CFB-6332-42C5-A1E6-35065FE7D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356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23</cp:revision>
  <cp:lastPrinted>2026-01-26T07:21:00Z</cp:lastPrinted>
  <dcterms:created xsi:type="dcterms:W3CDTF">2023-02-22T14:19:00Z</dcterms:created>
  <dcterms:modified xsi:type="dcterms:W3CDTF">2026-01-26T07:21:00Z</dcterms:modified>
</cp:coreProperties>
</file>