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F3" w:rsidRDefault="00B26E01" w:rsidP="00F217F3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-306705</wp:posOffset>
                </wp:positionV>
                <wp:extent cx="1200150" cy="371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E01" w:rsidRPr="00B26E01" w:rsidRDefault="00B26E01" w:rsidP="00DA6E7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9pt;margin-top:-24.15pt;width:9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" fillcolor="white [3201]" stroked="f" strokeweight=".5pt">
                <v:textbox>
                  <w:txbxContent>
                    <w:p w:rsidR="00B26E01" w:rsidRPr="00B26E01" w:rsidRDefault="00B26E01" w:rsidP="00DA6E7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7F3">
        <w:rPr>
          <w:noProof/>
          <w:lang w:val="uk-UA" w:eastAsia="uk-UA"/>
        </w:rPr>
        <w:drawing>
          <wp:inline distT="0" distB="0" distL="0" distR="0" wp14:anchorId="2B33EABA" wp14:editId="01C09A2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217F3" w:rsidRDefault="00F217F3" w:rsidP="00F217F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</w:t>
      </w:r>
      <w:r w:rsidR="00E16189">
        <w:rPr>
          <w:b/>
          <w:lang w:val="uk-UA"/>
        </w:rPr>
        <w:t xml:space="preserve">дев’ята </w:t>
      </w:r>
      <w:r>
        <w:rPr>
          <w:b/>
          <w:lang w:val="uk-UA"/>
        </w:rPr>
        <w:t xml:space="preserve">сесія восьмого скликання </w:t>
      </w:r>
    </w:p>
    <w:p w:rsidR="00AE3DCA" w:rsidRPr="00AE3DCA" w:rsidRDefault="00F217F3" w:rsidP="00AE3DC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E3DCA" w:rsidRDefault="00AE3DCA" w:rsidP="00AE3DCA">
      <w:pPr>
        <w:spacing w:line="480" w:lineRule="auto"/>
        <w:ind w:left="709"/>
        <w:rPr>
          <w:lang w:val="uk-UA"/>
        </w:rPr>
      </w:pPr>
      <w:r w:rsidRPr="00AE3DCA">
        <w:rPr>
          <w:lang w:val="uk-UA"/>
        </w:rPr>
        <w:t xml:space="preserve">від  </w:t>
      </w:r>
      <w:r w:rsidR="00DA6E76">
        <w:rPr>
          <w:lang w:val="uk-UA"/>
        </w:rPr>
        <w:t>2</w:t>
      </w:r>
      <w:r w:rsidR="00E16189">
        <w:rPr>
          <w:lang w:val="uk-UA"/>
        </w:rPr>
        <w:t>0 вересня</w:t>
      </w:r>
      <w:r w:rsidRPr="00AE3DCA">
        <w:rPr>
          <w:lang w:val="uk-UA"/>
        </w:rPr>
        <w:t xml:space="preserve"> 2024 року</w:t>
      </w:r>
      <w:r w:rsidRPr="00AE3DCA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</w:t>
      </w:r>
      <w:r w:rsidR="00DA6E76">
        <w:rPr>
          <w:lang w:val="uk-UA"/>
        </w:rPr>
        <w:t>№</w:t>
      </w:r>
      <w:r w:rsidR="009A45E0">
        <w:rPr>
          <w:lang w:val="uk-UA"/>
        </w:rPr>
        <w:t>673</w:t>
      </w:r>
    </w:p>
    <w:p w:rsidR="00E13555" w:rsidRDefault="00E13555" w:rsidP="00FA43DB">
      <w:pPr>
        <w:rPr>
          <w:b/>
          <w:lang w:val="uk-UA"/>
        </w:rPr>
      </w:pPr>
      <w:r w:rsidRPr="00E13555">
        <w:rPr>
          <w:b/>
          <w:lang w:val="uk-UA"/>
        </w:rPr>
        <w:t xml:space="preserve">Про надання дозволу на передачу </w:t>
      </w:r>
    </w:p>
    <w:p w:rsidR="00E13555" w:rsidRDefault="00E13555" w:rsidP="00FA43DB">
      <w:pPr>
        <w:rPr>
          <w:b/>
          <w:lang w:val="uk-UA"/>
        </w:rPr>
      </w:pPr>
      <w:r w:rsidRPr="00E13555">
        <w:rPr>
          <w:b/>
          <w:lang w:val="uk-UA"/>
        </w:rPr>
        <w:t>в оренду нерухомого майна</w:t>
      </w:r>
    </w:p>
    <w:p w:rsidR="00E13555" w:rsidRPr="00AE3DCA" w:rsidRDefault="00E13555" w:rsidP="00E13555">
      <w:pPr>
        <w:ind w:left="709"/>
        <w:rPr>
          <w:b/>
          <w:lang w:val="uk-UA"/>
        </w:rPr>
      </w:pPr>
    </w:p>
    <w:p w:rsidR="00F217F3" w:rsidRPr="00D85F75" w:rsidRDefault="00F217F3" w:rsidP="00B05942">
      <w:pPr>
        <w:ind w:firstLine="709"/>
        <w:jc w:val="both"/>
        <w:rPr>
          <w:rFonts w:eastAsia="Calibri"/>
          <w:sz w:val="23"/>
          <w:szCs w:val="23"/>
          <w:lang w:val="uk-UA" w:eastAsia="en-US"/>
        </w:rPr>
      </w:pPr>
      <w:r w:rsidRPr="00D85F75">
        <w:rPr>
          <w:rFonts w:eastAsia="Calibri"/>
          <w:sz w:val="23"/>
          <w:szCs w:val="23"/>
          <w:lang w:val="uk-UA" w:eastAsia="en-US"/>
        </w:rPr>
        <w:t xml:space="preserve">    </w:t>
      </w:r>
      <w:r w:rsidR="001047A3" w:rsidRPr="00D85F75">
        <w:rPr>
          <w:color w:val="000000"/>
          <w:sz w:val="23"/>
          <w:szCs w:val="23"/>
          <w:lang w:val="uk-UA"/>
        </w:rPr>
        <w:t>З метою раціонального, економного та ефективного управління ресурсами територіальної громади, для врегулювання правових, економічних та організаційних відносин, пов’язаних з передачею в оренду майна, що перебуває в комунальній власності, ст.ст. 24, 75-781, Господарського кодексу України, ст.ст. 169, 172, 182, 327 Цивільного кодексу України, ст.ст.26, 29, 59, 60 Закону України «Про місцеве самоврядування в Україні», Закону України «Про оренду державного та комунального майна» № 157-IX від 03.10.2019 р., постановою КМУ «</w:t>
      </w:r>
      <w:r w:rsidR="001047A3" w:rsidRPr="00D85F75">
        <w:rPr>
          <w:color w:val="000000"/>
          <w:sz w:val="23"/>
          <w:szCs w:val="23"/>
          <w:shd w:val="clear" w:color="auto" w:fill="FFFFFF"/>
          <w:lang w:val="uk-UA"/>
        </w:rPr>
        <w:t xml:space="preserve">Деякі питання оренди державного та комунального майна» </w:t>
      </w:r>
      <w:r w:rsidR="001047A3" w:rsidRPr="00D85F75">
        <w:rPr>
          <w:color w:val="000000"/>
          <w:sz w:val="23"/>
          <w:szCs w:val="23"/>
          <w:lang w:val="uk-UA"/>
        </w:rPr>
        <w:t xml:space="preserve">від 03.06.2020 р. № 483, </w:t>
      </w:r>
      <w:r w:rsidRPr="00D85F75">
        <w:rPr>
          <w:rFonts w:eastAsia="Calibri"/>
          <w:sz w:val="23"/>
          <w:szCs w:val="23"/>
          <w:lang w:val="uk-UA" w:eastAsia="en-US"/>
        </w:rPr>
        <w:t>селищна рада</w:t>
      </w:r>
    </w:p>
    <w:p w:rsidR="00F217F3" w:rsidRPr="00D85F75" w:rsidRDefault="00F217F3" w:rsidP="00F217F3">
      <w:pPr>
        <w:jc w:val="both"/>
        <w:rPr>
          <w:rFonts w:eastAsia="Calibri"/>
          <w:sz w:val="23"/>
          <w:szCs w:val="23"/>
          <w:lang w:val="uk-UA" w:eastAsia="en-US"/>
        </w:rPr>
      </w:pPr>
    </w:p>
    <w:p w:rsidR="007535A0" w:rsidRPr="00D85F75" w:rsidRDefault="00F217F3" w:rsidP="00B05942">
      <w:pPr>
        <w:tabs>
          <w:tab w:val="left" w:pos="-1701"/>
        </w:tabs>
        <w:contextualSpacing/>
        <w:jc w:val="both"/>
        <w:rPr>
          <w:sz w:val="23"/>
          <w:szCs w:val="23"/>
          <w:lang w:val="uk-UA"/>
        </w:rPr>
      </w:pPr>
      <w:r w:rsidRPr="00D85F75">
        <w:rPr>
          <w:rFonts w:eastAsia="Calibri"/>
          <w:sz w:val="23"/>
          <w:szCs w:val="23"/>
          <w:lang w:val="uk-UA" w:eastAsia="en-US"/>
        </w:rPr>
        <w:t>В И Р І Ш И Л А:</w:t>
      </w:r>
      <w:r w:rsidR="007535A0" w:rsidRPr="00D85F75">
        <w:rPr>
          <w:sz w:val="23"/>
          <w:szCs w:val="23"/>
          <w:lang w:val="uk-UA"/>
        </w:rPr>
        <w:t xml:space="preserve"> </w:t>
      </w:r>
    </w:p>
    <w:p w:rsidR="00B05942" w:rsidRPr="00D85F75" w:rsidRDefault="00B05942" w:rsidP="00B05942">
      <w:pPr>
        <w:tabs>
          <w:tab w:val="left" w:pos="-1701"/>
          <w:tab w:val="left" w:pos="0"/>
        </w:tabs>
        <w:contextualSpacing/>
        <w:jc w:val="both"/>
        <w:rPr>
          <w:sz w:val="23"/>
          <w:szCs w:val="23"/>
          <w:lang w:val="uk-UA"/>
        </w:rPr>
      </w:pPr>
    </w:p>
    <w:p w:rsidR="007535A0" w:rsidRPr="00D85F75" w:rsidRDefault="007535A0" w:rsidP="00E13555">
      <w:pPr>
        <w:pStyle w:val="a5"/>
        <w:numPr>
          <w:ilvl w:val="3"/>
          <w:numId w:val="3"/>
        </w:numPr>
        <w:tabs>
          <w:tab w:val="left" w:pos="-1701"/>
          <w:tab w:val="left" w:pos="0"/>
          <w:tab w:val="left" w:pos="993"/>
        </w:tabs>
        <w:ind w:left="0" w:firstLine="709"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Надати дозвіл на передачу в оренду та включення нерухомого майна до Переліку першого типу, як таке, що передається в оренду через електронний аукціон, а саме: </w:t>
      </w:r>
    </w:p>
    <w:p w:rsidR="00B05942" w:rsidRDefault="00B05942" w:rsidP="00E13555">
      <w:pPr>
        <w:pStyle w:val="a5"/>
        <w:tabs>
          <w:tab w:val="left" w:pos="-1701"/>
          <w:tab w:val="left" w:pos="0"/>
          <w:tab w:val="left" w:pos="993"/>
        </w:tabs>
        <w:ind w:left="0" w:firstLine="709"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>-</w:t>
      </w:r>
      <w:r w:rsidRPr="00D85F75">
        <w:rPr>
          <w:sz w:val="23"/>
          <w:szCs w:val="23"/>
          <w:lang w:val="uk-UA"/>
        </w:rPr>
        <w:tab/>
        <w:t xml:space="preserve">частина нежитлового приміщення за адресою: с-ще </w:t>
      </w:r>
      <w:proofErr w:type="spellStart"/>
      <w:r w:rsidRPr="00D85F75">
        <w:rPr>
          <w:sz w:val="23"/>
          <w:szCs w:val="23"/>
          <w:lang w:val="uk-UA"/>
        </w:rPr>
        <w:t>Смоліне</w:t>
      </w:r>
      <w:proofErr w:type="spellEnd"/>
      <w:r w:rsidRPr="00D85F75">
        <w:rPr>
          <w:sz w:val="23"/>
          <w:szCs w:val="23"/>
          <w:lang w:val="uk-UA"/>
        </w:rPr>
        <w:t xml:space="preserve">, вул. </w:t>
      </w:r>
      <w:proofErr w:type="spellStart"/>
      <w:r w:rsidRPr="00D85F75">
        <w:rPr>
          <w:sz w:val="23"/>
          <w:szCs w:val="23"/>
          <w:lang w:val="uk-UA"/>
        </w:rPr>
        <w:t>Казакова</w:t>
      </w:r>
      <w:proofErr w:type="spellEnd"/>
      <w:r w:rsidRPr="00D85F75">
        <w:rPr>
          <w:sz w:val="23"/>
          <w:szCs w:val="23"/>
          <w:lang w:val="uk-UA"/>
        </w:rPr>
        <w:t xml:space="preserve">, 39, загальною площею – 24,4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1905FE" w:rsidRPr="00D85F75" w:rsidRDefault="001905FE" w:rsidP="00E13555">
      <w:pPr>
        <w:pStyle w:val="a5"/>
        <w:tabs>
          <w:tab w:val="left" w:pos="-1701"/>
          <w:tab w:val="left" w:pos="0"/>
          <w:tab w:val="left" w:pos="993"/>
        </w:tabs>
        <w:ind w:left="0" w:firstLine="709"/>
        <w:jc w:val="both"/>
        <w:rPr>
          <w:sz w:val="23"/>
          <w:szCs w:val="23"/>
          <w:lang w:val="uk-UA"/>
        </w:rPr>
      </w:pPr>
      <w:r w:rsidRPr="001905FE">
        <w:rPr>
          <w:sz w:val="23"/>
          <w:szCs w:val="23"/>
          <w:lang w:val="uk-UA"/>
        </w:rPr>
        <w:t>-</w:t>
      </w:r>
      <w:r w:rsidRPr="001905FE">
        <w:rPr>
          <w:sz w:val="23"/>
          <w:szCs w:val="23"/>
          <w:lang w:val="uk-UA"/>
        </w:rPr>
        <w:tab/>
        <w:t>частина нежитлового приміщення</w:t>
      </w:r>
      <w:r>
        <w:rPr>
          <w:sz w:val="23"/>
          <w:szCs w:val="23"/>
          <w:lang w:val="uk-UA"/>
        </w:rPr>
        <w:t xml:space="preserve"> (кабінет на ІІ-му поверсі)</w:t>
      </w:r>
      <w:r w:rsidRPr="001905FE">
        <w:rPr>
          <w:sz w:val="23"/>
          <w:szCs w:val="23"/>
          <w:lang w:val="uk-UA"/>
        </w:rPr>
        <w:t xml:space="preserve"> за адресою: с-ще </w:t>
      </w:r>
      <w:proofErr w:type="spellStart"/>
      <w:r w:rsidRPr="001905FE">
        <w:rPr>
          <w:sz w:val="23"/>
          <w:szCs w:val="23"/>
          <w:lang w:val="uk-UA"/>
        </w:rPr>
        <w:t>Смоліне</w:t>
      </w:r>
      <w:proofErr w:type="spellEnd"/>
      <w:r w:rsidRPr="001905FE">
        <w:rPr>
          <w:sz w:val="23"/>
          <w:szCs w:val="23"/>
          <w:lang w:val="uk-UA"/>
        </w:rPr>
        <w:t xml:space="preserve">, вул. </w:t>
      </w:r>
      <w:proofErr w:type="spellStart"/>
      <w:r w:rsidRPr="001905FE">
        <w:rPr>
          <w:sz w:val="23"/>
          <w:szCs w:val="23"/>
          <w:lang w:val="uk-UA"/>
        </w:rPr>
        <w:t>Казакова</w:t>
      </w:r>
      <w:proofErr w:type="spellEnd"/>
      <w:r w:rsidRPr="001905FE">
        <w:rPr>
          <w:sz w:val="23"/>
          <w:szCs w:val="23"/>
          <w:lang w:val="uk-UA"/>
        </w:rPr>
        <w:t xml:space="preserve">, </w:t>
      </w:r>
      <w:r>
        <w:rPr>
          <w:sz w:val="23"/>
          <w:szCs w:val="23"/>
          <w:lang w:val="uk-UA"/>
        </w:rPr>
        <w:t>70</w:t>
      </w:r>
      <w:r w:rsidRPr="001905FE">
        <w:rPr>
          <w:sz w:val="23"/>
          <w:szCs w:val="23"/>
          <w:lang w:val="uk-UA"/>
        </w:rPr>
        <w:t xml:space="preserve">, загальною площею – </w:t>
      </w:r>
      <w:r w:rsidRPr="001905FE">
        <w:rPr>
          <w:lang w:val="uk-UA"/>
        </w:rPr>
        <w:t xml:space="preserve">8,225 </w:t>
      </w:r>
      <w:proofErr w:type="spellStart"/>
      <w:r w:rsidRPr="001905FE">
        <w:rPr>
          <w:sz w:val="23"/>
          <w:szCs w:val="23"/>
          <w:lang w:val="uk-UA"/>
        </w:rPr>
        <w:t>кв.м</w:t>
      </w:r>
      <w:proofErr w:type="spellEnd"/>
      <w:r w:rsidRPr="001905FE">
        <w:rPr>
          <w:sz w:val="23"/>
          <w:szCs w:val="23"/>
          <w:lang w:val="uk-UA"/>
        </w:rPr>
        <w:t>;</w:t>
      </w:r>
    </w:p>
    <w:p w:rsidR="00B05942" w:rsidRPr="00D85F75" w:rsidRDefault="00B05942" w:rsidP="00E13555">
      <w:pPr>
        <w:pStyle w:val="a5"/>
        <w:tabs>
          <w:tab w:val="left" w:pos="-1701"/>
          <w:tab w:val="left" w:pos="0"/>
          <w:tab w:val="left" w:pos="709"/>
          <w:tab w:val="left" w:pos="993"/>
        </w:tabs>
        <w:ind w:left="0"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ab/>
        <w:t>2. Затвердити Перелік першого типу, як таке, що передається в оренду через електронний аукціон, а саме: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>частина будівлі механічної майстерні за адресою</w:t>
      </w:r>
      <w:r w:rsidR="00B05942" w:rsidRPr="00D85F75">
        <w:rPr>
          <w:sz w:val="23"/>
          <w:szCs w:val="23"/>
          <w:lang w:val="uk-UA"/>
        </w:rPr>
        <w:t>:</w:t>
      </w:r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с</w:t>
      </w:r>
      <w:r w:rsidR="00B05942" w:rsidRPr="00D85F75">
        <w:rPr>
          <w:sz w:val="23"/>
          <w:szCs w:val="23"/>
          <w:lang w:val="uk-UA"/>
        </w:rPr>
        <w:t>-ще</w:t>
      </w:r>
      <w:r w:rsidRPr="00D85F75">
        <w:rPr>
          <w:sz w:val="23"/>
          <w:szCs w:val="23"/>
          <w:lang w:val="uk-UA"/>
        </w:rPr>
        <w:t> См</w:t>
      </w:r>
      <w:proofErr w:type="spellEnd"/>
      <w:r w:rsidRPr="00D85F75">
        <w:rPr>
          <w:sz w:val="23"/>
          <w:szCs w:val="23"/>
          <w:lang w:val="uk-UA"/>
        </w:rPr>
        <w:t>оліне вул. Геологів, 80–ж, загальною площею 2</w:t>
      </w:r>
      <w:r w:rsidR="00E13555" w:rsidRPr="00D85F75">
        <w:rPr>
          <w:sz w:val="23"/>
          <w:szCs w:val="23"/>
          <w:lang w:val="uk-UA"/>
        </w:rPr>
        <w:t>26</w:t>
      </w:r>
      <w:r w:rsidR="007B016E" w:rsidRPr="00D85F75">
        <w:rPr>
          <w:sz w:val="23"/>
          <w:szCs w:val="23"/>
          <w:lang w:val="uk-UA"/>
        </w:rPr>
        <w:t>,35</w:t>
      </w:r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нежитлового приміщення </w:t>
      </w:r>
      <w:proofErr w:type="spellStart"/>
      <w:r w:rsidRPr="00D85F75">
        <w:rPr>
          <w:sz w:val="23"/>
          <w:szCs w:val="23"/>
          <w:lang w:val="uk-UA"/>
        </w:rPr>
        <w:t>Смолінського</w:t>
      </w:r>
      <w:proofErr w:type="spellEnd"/>
      <w:r w:rsidRPr="00D85F75">
        <w:rPr>
          <w:sz w:val="23"/>
          <w:szCs w:val="23"/>
          <w:lang w:val="uk-UA"/>
        </w:rPr>
        <w:t xml:space="preserve"> ліцею №2 за адресою</w:t>
      </w:r>
      <w:r w:rsidR="00E13555" w:rsidRPr="00D85F75">
        <w:rPr>
          <w:sz w:val="23"/>
          <w:szCs w:val="23"/>
          <w:lang w:val="uk-UA"/>
        </w:rPr>
        <w:t>:</w:t>
      </w:r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с</w:t>
      </w:r>
      <w:r w:rsidR="00B05942" w:rsidRPr="00D85F75">
        <w:rPr>
          <w:sz w:val="23"/>
          <w:szCs w:val="23"/>
          <w:lang w:val="uk-UA"/>
        </w:rPr>
        <w:t>-ще</w:t>
      </w:r>
      <w:r w:rsidRPr="00D85F75">
        <w:rPr>
          <w:sz w:val="23"/>
          <w:szCs w:val="23"/>
          <w:lang w:val="uk-UA"/>
        </w:rPr>
        <w:t> См</w:t>
      </w:r>
      <w:proofErr w:type="spellEnd"/>
      <w:r w:rsidRPr="00D85F75">
        <w:rPr>
          <w:sz w:val="23"/>
          <w:szCs w:val="23"/>
          <w:lang w:val="uk-UA"/>
        </w:rPr>
        <w:t xml:space="preserve">оліне, </w:t>
      </w:r>
      <w:proofErr w:type="spellStart"/>
      <w:r w:rsidRPr="00D85F75">
        <w:rPr>
          <w:sz w:val="23"/>
          <w:szCs w:val="23"/>
          <w:lang w:val="uk-UA"/>
        </w:rPr>
        <w:t>вул. Каз</w:t>
      </w:r>
      <w:proofErr w:type="spellEnd"/>
      <w:r w:rsidRPr="00D85F75">
        <w:rPr>
          <w:sz w:val="23"/>
          <w:szCs w:val="23"/>
          <w:lang w:val="uk-UA"/>
        </w:rPr>
        <w:t xml:space="preserve">акова, 42, загальною площею – 45,5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нежитлового приміщення </w:t>
      </w:r>
      <w:proofErr w:type="spellStart"/>
      <w:r w:rsidRPr="00D85F75">
        <w:rPr>
          <w:sz w:val="23"/>
          <w:szCs w:val="23"/>
          <w:lang w:val="uk-UA"/>
        </w:rPr>
        <w:t>Смолінського</w:t>
      </w:r>
      <w:proofErr w:type="spellEnd"/>
      <w:r w:rsidRPr="00D85F75">
        <w:rPr>
          <w:sz w:val="23"/>
          <w:szCs w:val="23"/>
          <w:lang w:val="uk-UA"/>
        </w:rPr>
        <w:t xml:space="preserve"> ліцею №2 за адресою</w:t>
      </w:r>
      <w:r w:rsidR="00E13555" w:rsidRPr="00D85F75">
        <w:rPr>
          <w:sz w:val="23"/>
          <w:szCs w:val="23"/>
          <w:lang w:val="uk-UA"/>
        </w:rPr>
        <w:t>:</w:t>
      </w:r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с</w:t>
      </w:r>
      <w:r w:rsidR="00B05942" w:rsidRPr="00D85F75">
        <w:rPr>
          <w:sz w:val="23"/>
          <w:szCs w:val="23"/>
          <w:lang w:val="uk-UA"/>
        </w:rPr>
        <w:t>-ще</w:t>
      </w:r>
      <w:r w:rsidRPr="00D85F75">
        <w:rPr>
          <w:sz w:val="23"/>
          <w:szCs w:val="23"/>
          <w:lang w:val="uk-UA"/>
        </w:rPr>
        <w:t> См</w:t>
      </w:r>
      <w:proofErr w:type="spellEnd"/>
      <w:r w:rsidRPr="00D85F75">
        <w:rPr>
          <w:sz w:val="23"/>
          <w:szCs w:val="23"/>
          <w:lang w:val="uk-UA"/>
        </w:rPr>
        <w:t xml:space="preserve">оліне, </w:t>
      </w:r>
      <w:proofErr w:type="spellStart"/>
      <w:r w:rsidRPr="00D85F75">
        <w:rPr>
          <w:sz w:val="23"/>
          <w:szCs w:val="23"/>
          <w:lang w:val="uk-UA"/>
        </w:rPr>
        <w:t>вул. Каз</w:t>
      </w:r>
      <w:proofErr w:type="spellEnd"/>
      <w:r w:rsidRPr="00D85F75">
        <w:rPr>
          <w:sz w:val="23"/>
          <w:szCs w:val="23"/>
          <w:lang w:val="uk-UA"/>
        </w:rPr>
        <w:t xml:space="preserve">акова, 42, загальною площею – 7,5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нежитлового приміщення </w:t>
      </w:r>
      <w:proofErr w:type="spellStart"/>
      <w:r w:rsidRPr="00D85F75">
        <w:rPr>
          <w:sz w:val="23"/>
          <w:szCs w:val="23"/>
          <w:lang w:val="uk-UA"/>
        </w:rPr>
        <w:t>Смолінського</w:t>
      </w:r>
      <w:proofErr w:type="spellEnd"/>
      <w:r w:rsidRPr="00D85F75">
        <w:rPr>
          <w:sz w:val="23"/>
          <w:szCs w:val="23"/>
          <w:lang w:val="uk-UA"/>
        </w:rPr>
        <w:t xml:space="preserve"> ліцею №2 за адресою</w:t>
      </w:r>
      <w:r w:rsidR="00E13555" w:rsidRPr="00D85F75">
        <w:rPr>
          <w:sz w:val="23"/>
          <w:szCs w:val="23"/>
          <w:lang w:val="uk-UA"/>
        </w:rPr>
        <w:t xml:space="preserve">: </w:t>
      </w:r>
      <w:proofErr w:type="spellStart"/>
      <w:r w:rsidR="00E13555" w:rsidRPr="00D85F75">
        <w:rPr>
          <w:sz w:val="23"/>
          <w:szCs w:val="23"/>
          <w:lang w:val="uk-UA"/>
        </w:rPr>
        <w:t>с-ще</w:t>
      </w:r>
      <w:r w:rsidRPr="00D85F75">
        <w:rPr>
          <w:sz w:val="23"/>
          <w:szCs w:val="23"/>
          <w:lang w:val="uk-UA"/>
        </w:rPr>
        <w:t> См</w:t>
      </w:r>
      <w:proofErr w:type="spellEnd"/>
      <w:r w:rsidRPr="00D85F75">
        <w:rPr>
          <w:sz w:val="23"/>
          <w:szCs w:val="23"/>
          <w:lang w:val="uk-UA"/>
        </w:rPr>
        <w:t xml:space="preserve">оліне, </w:t>
      </w:r>
      <w:proofErr w:type="spellStart"/>
      <w:r w:rsidRPr="00D85F75">
        <w:rPr>
          <w:sz w:val="23"/>
          <w:szCs w:val="23"/>
          <w:lang w:val="uk-UA"/>
        </w:rPr>
        <w:t>вул. Каз</w:t>
      </w:r>
      <w:proofErr w:type="spellEnd"/>
      <w:r w:rsidRPr="00D85F75">
        <w:rPr>
          <w:sz w:val="23"/>
          <w:szCs w:val="23"/>
          <w:lang w:val="uk-UA"/>
        </w:rPr>
        <w:t xml:space="preserve">акова, 42, загальною площею – 70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нежитлового приміщення </w:t>
      </w:r>
      <w:proofErr w:type="spellStart"/>
      <w:r w:rsidRPr="00D85F75">
        <w:rPr>
          <w:sz w:val="23"/>
          <w:szCs w:val="23"/>
          <w:lang w:val="uk-UA"/>
        </w:rPr>
        <w:t>Смолінського</w:t>
      </w:r>
      <w:proofErr w:type="spellEnd"/>
      <w:r w:rsidRPr="00D85F75">
        <w:rPr>
          <w:sz w:val="23"/>
          <w:szCs w:val="23"/>
          <w:lang w:val="uk-UA"/>
        </w:rPr>
        <w:t xml:space="preserve"> ліцею №2 за адресою</w:t>
      </w:r>
      <w:r w:rsidR="00E13555" w:rsidRPr="00D85F75">
        <w:rPr>
          <w:sz w:val="23"/>
          <w:szCs w:val="23"/>
          <w:lang w:val="uk-UA"/>
        </w:rPr>
        <w:t>:</w:t>
      </w:r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с</w:t>
      </w:r>
      <w:r w:rsidR="00E13555" w:rsidRPr="00D85F75">
        <w:rPr>
          <w:sz w:val="23"/>
          <w:szCs w:val="23"/>
          <w:lang w:val="uk-UA"/>
        </w:rPr>
        <w:t>-ще</w:t>
      </w:r>
      <w:r w:rsidRPr="00D85F75">
        <w:rPr>
          <w:sz w:val="23"/>
          <w:szCs w:val="23"/>
          <w:lang w:val="uk-UA"/>
        </w:rPr>
        <w:t> См</w:t>
      </w:r>
      <w:proofErr w:type="spellEnd"/>
      <w:r w:rsidRPr="00D85F75">
        <w:rPr>
          <w:sz w:val="23"/>
          <w:szCs w:val="23"/>
          <w:lang w:val="uk-UA"/>
        </w:rPr>
        <w:t xml:space="preserve">оліне, </w:t>
      </w:r>
      <w:proofErr w:type="spellStart"/>
      <w:r w:rsidRPr="00D85F75">
        <w:rPr>
          <w:sz w:val="23"/>
          <w:szCs w:val="23"/>
          <w:lang w:val="uk-UA"/>
        </w:rPr>
        <w:t>вул. Каз</w:t>
      </w:r>
      <w:proofErr w:type="spellEnd"/>
      <w:r w:rsidRPr="00D85F75">
        <w:rPr>
          <w:sz w:val="23"/>
          <w:szCs w:val="23"/>
          <w:lang w:val="uk-UA"/>
        </w:rPr>
        <w:t xml:space="preserve">акова, 42, загальною площею – 16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нежитлового приміщення </w:t>
      </w:r>
      <w:proofErr w:type="spellStart"/>
      <w:r w:rsidRPr="00D85F75">
        <w:rPr>
          <w:sz w:val="23"/>
          <w:szCs w:val="23"/>
          <w:lang w:val="uk-UA"/>
        </w:rPr>
        <w:t>Смолінського</w:t>
      </w:r>
      <w:proofErr w:type="spellEnd"/>
      <w:r w:rsidRPr="00D85F75">
        <w:rPr>
          <w:sz w:val="23"/>
          <w:szCs w:val="23"/>
          <w:lang w:val="uk-UA"/>
        </w:rPr>
        <w:t xml:space="preserve"> ліцею №2 за адресою </w:t>
      </w:r>
      <w:proofErr w:type="spellStart"/>
      <w:r w:rsidRPr="00D85F75">
        <w:rPr>
          <w:sz w:val="23"/>
          <w:szCs w:val="23"/>
          <w:lang w:val="uk-UA"/>
        </w:rPr>
        <w:t>смт Смо</w:t>
      </w:r>
      <w:proofErr w:type="spellEnd"/>
      <w:r w:rsidRPr="00D85F75">
        <w:rPr>
          <w:sz w:val="23"/>
          <w:szCs w:val="23"/>
          <w:lang w:val="uk-UA"/>
        </w:rPr>
        <w:t xml:space="preserve">ліне, </w:t>
      </w:r>
      <w:proofErr w:type="spellStart"/>
      <w:r w:rsidRPr="00D85F75">
        <w:rPr>
          <w:sz w:val="23"/>
          <w:szCs w:val="23"/>
          <w:lang w:val="uk-UA"/>
        </w:rPr>
        <w:t>вул. Каз</w:t>
      </w:r>
      <w:proofErr w:type="spellEnd"/>
      <w:r w:rsidRPr="00D85F75">
        <w:rPr>
          <w:sz w:val="23"/>
          <w:szCs w:val="23"/>
          <w:lang w:val="uk-UA"/>
        </w:rPr>
        <w:t xml:space="preserve">акова, 42, загальною площею – 80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7535A0" w:rsidRPr="00D85F75" w:rsidRDefault="00B05942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</w:t>
      </w:r>
      <w:r w:rsidR="007535A0" w:rsidRPr="00D85F75">
        <w:rPr>
          <w:sz w:val="23"/>
          <w:szCs w:val="23"/>
          <w:lang w:val="uk-UA"/>
        </w:rPr>
        <w:t>нежитлове приміщення за адресою: с</w:t>
      </w:r>
      <w:r w:rsidR="00E13555" w:rsidRPr="00D85F75">
        <w:rPr>
          <w:sz w:val="23"/>
          <w:szCs w:val="23"/>
          <w:lang w:val="uk-UA"/>
        </w:rPr>
        <w:t>-ще</w:t>
      </w:r>
      <w:r w:rsidR="007535A0" w:rsidRPr="00D85F75">
        <w:rPr>
          <w:sz w:val="23"/>
          <w:szCs w:val="23"/>
          <w:lang w:val="uk-UA"/>
        </w:rPr>
        <w:t xml:space="preserve"> </w:t>
      </w:r>
      <w:proofErr w:type="spellStart"/>
      <w:r w:rsidR="007535A0" w:rsidRPr="00D85F75">
        <w:rPr>
          <w:sz w:val="23"/>
          <w:szCs w:val="23"/>
          <w:lang w:val="uk-UA"/>
        </w:rPr>
        <w:t>Смоліне</w:t>
      </w:r>
      <w:proofErr w:type="spellEnd"/>
      <w:r w:rsidR="007535A0" w:rsidRPr="00D85F75">
        <w:rPr>
          <w:sz w:val="23"/>
          <w:szCs w:val="23"/>
          <w:lang w:val="uk-UA"/>
        </w:rPr>
        <w:t xml:space="preserve">, вул. </w:t>
      </w:r>
      <w:proofErr w:type="spellStart"/>
      <w:r w:rsidR="007535A0" w:rsidRPr="00D85F75">
        <w:rPr>
          <w:sz w:val="23"/>
          <w:szCs w:val="23"/>
          <w:lang w:val="uk-UA"/>
        </w:rPr>
        <w:t>Казакова</w:t>
      </w:r>
      <w:proofErr w:type="spellEnd"/>
      <w:r w:rsidR="007535A0" w:rsidRPr="00D85F75">
        <w:rPr>
          <w:sz w:val="23"/>
          <w:szCs w:val="23"/>
          <w:lang w:val="uk-UA"/>
        </w:rPr>
        <w:t xml:space="preserve">, 39, загальною площею – 35,8 </w:t>
      </w:r>
      <w:proofErr w:type="spellStart"/>
      <w:r w:rsidR="007535A0" w:rsidRPr="00D85F75">
        <w:rPr>
          <w:sz w:val="23"/>
          <w:szCs w:val="23"/>
          <w:lang w:val="uk-UA"/>
        </w:rPr>
        <w:t>кв.м</w:t>
      </w:r>
      <w:proofErr w:type="spellEnd"/>
      <w:r w:rsidR="007535A0" w:rsidRPr="00D85F75">
        <w:rPr>
          <w:sz w:val="23"/>
          <w:szCs w:val="23"/>
          <w:lang w:val="uk-UA"/>
        </w:rPr>
        <w:t>;</w:t>
      </w:r>
    </w:p>
    <w:p w:rsidR="007535A0" w:rsidRPr="00D85F75" w:rsidRDefault="007535A0" w:rsidP="00E13555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>частина нежитлового приміщення за адресою: с. Березівка, вул. Шевченка,</w:t>
      </w:r>
      <w:r w:rsidR="00B05942" w:rsidRPr="00D85F75">
        <w:rPr>
          <w:sz w:val="23"/>
          <w:szCs w:val="23"/>
          <w:lang w:val="uk-UA"/>
        </w:rPr>
        <w:t xml:space="preserve">1, загальною площею – 40,3 </w:t>
      </w:r>
      <w:proofErr w:type="spellStart"/>
      <w:r w:rsidR="00B05942" w:rsidRPr="00D85F75">
        <w:rPr>
          <w:sz w:val="23"/>
          <w:szCs w:val="23"/>
          <w:lang w:val="uk-UA"/>
        </w:rPr>
        <w:t>кв.м</w:t>
      </w:r>
      <w:proofErr w:type="spellEnd"/>
      <w:r w:rsidR="00B05942" w:rsidRPr="00D85F75">
        <w:rPr>
          <w:sz w:val="23"/>
          <w:szCs w:val="23"/>
          <w:lang w:val="uk-UA"/>
        </w:rPr>
        <w:t>;</w:t>
      </w:r>
    </w:p>
    <w:p w:rsidR="00B05942" w:rsidRPr="00D85F75" w:rsidRDefault="00B05942" w:rsidP="00E13555">
      <w:pPr>
        <w:numPr>
          <w:ilvl w:val="0"/>
          <w:numId w:val="4"/>
        </w:numPr>
        <w:tabs>
          <w:tab w:val="left" w:pos="-1701"/>
          <w:tab w:val="left" w:pos="0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>частина нежитлового приміщення за адресою: с</w:t>
      </w:r>
      <w:r w:rsidR="00E13555" w:rsidRPr="00D85F75">
        <w:rPr>
          <w:sz w:val="23"/>
          <w:szCs w:val="23"/>
          <w:lang w:val="uk-UA"/>
        </w:rPr>
        <w:t>-ще</w:t>
      </w:r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Смоліне</w:t>
      </w:r>
      <w:proofErr w:type="spellEnd"/>
      <w:r w:rsidRPr="00D85F75">
        <w:rPr>
          <w:sz w:val="23"/>
          <w:szCs w:val="23"/>
          <w:lang w:val="uk-UA"/>
        </w:rPr>
        <w:t xml:space="preserve">, вул. </w:t>
      </w:r>
      <w:proofErr w:type="spellStart"/>
      <w:r w:rsidRPr="00D85F75">
        <w:rPr>
          <w:sz w:val="23"/>
          <w:szCs w:val="23"/>
          <w:lang w:val="uk-UA"/>
        </w:rPr>
        <w:t>Казакова</w:t>
      </w:r>
      <w:proofErr w:type="spellEnd"/>
      <w:r w:rsidRPr="00D85F75">
        <w:rPr>
          <w:sz w:val="23"/>
          <w:szCs w:val="23"/>
          <w:lang w:val="uk-UA"/>
        </w:rPr>
        <w:t xml:space="preserve">, 39, загальною площею – 24,4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FA43DB" w:rsidRDefault="00FA43DB" w:rsidP="00FA43DB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частина нежитлового приміщення за адресою: с. Березівка, вул. Шевченка,1, загальною площею – 12,1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2A2E40" w:rsidRPr="00D85F75" w:rsidRDefault="002A2E40" w:rsidP="002A2E40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будівля</w:t>
      </w:r>
      <w:r w:rsidRPr="00D85F75">
        <w:rPr>
          <w:sz w:val="23"/>
          <w:szCs w:val="23"/>
          <w:lang w:val="uk-UA"/>
        </w:rPr>
        <w:t xml:space="preserve"> за адресою: с. Березівка, вул. Шевченка,1</w:t>
      </w:r>
      <w:r w:rsidR="00EE232A">
        <w:rPr>
          <w:sz w:val="23"/>
          <w:szCs w:val="23"/>
          <w:lang w:val="uk-UA"/>
        </w:rPr>
        <w:t>8</w:t>
      </w:r>
      <w:r w:rsidRPr="00D85F75">
        <w:rPr>
          <w:sz w:val="23"/>
          <w:szCs w:val="23"/>
          <w:lang w:val="uk-UA"/>
        </w:rPr>
        <w:t xml:space="preserve">, загальною площею – </w:t>
      </w:r>
      <w:r w:rsidR="00EE232A">
        <w:rPr>
          <w:sz w:val="23"/>
          <w:szCs w:val="23"/>
          <w:lang w:val="uk-UA"/>
        </w:rPr>
        <w:t>66</w:t>
      </w:r>
      <w:r w:rsidRPr="00D85F75">
        <w:rPr>
          <w:sz w:val="23"/>
          <w:szCs w:val="23"/>
          <w:lang w:val="uk-UA"/>
        </w:rPr>
        <w:t>,</w:t>
      </w:r>
      <w:r w:rsidR="00EE232A">
        <w:rPr>
          <w:sz w:val="23"/>
          <w:szCs w:val="23"/>
          <w:lang w:val="uk-UA"/>
        </w:rPr>
        <w:t>4</w:t>
      </w:r>
      <w:bookmarkStart w:id="0" w:name="_GoBack"/>
      <w:bookmarkEnd w:id="0"/>
      <w:r w:rsidRPr="00D85F75">
        <w:rPr>
          <w:sz w:val="23"/>
          <w:szCs w:val="23"/>
          <w:lang w:val="uk-UA"/>
        </w:rPr>
        <w:t xml:space="preserve">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;</w:t>
      </w:r>
    </w:p>
    <w:p w:rsidR="00E051A5" w:rsidRPr="00D85F75" w:rsidRDefault="00E051A5" w:rsidP="00FA43DB">
      <w:pPr>
        <w:numPr>
          <w:ilvl w:val="0"/>
          <w:numId w:val="4"/>
        </w:numPr>
        <w:tabs>
          <w:tab w:val="left" w:pos="-1701"/>
          <w:tab w:val="left" w:pos="993"/>
        </w:tabs>
        <w:ind w:left="0" w:firstLine="709"/>
        <w:contextualSpacing/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 xml:space="preserve">частину адміністративної будівлі багатофункціонального приміщення за адресою: </w:t>
      </w:r>
      <w:proofErr w:type="spellStart"/>
      <w:r w:rsidRPr="00D85F75">
        <w:rPr>
          <w:sz w:val="23"/>
          <w:szCs w:val="23"/>
          <w:lang w:val="uk-UA"/>
        </w:rPr>
        <w:t>с.Хмельове</w:t>
      </w:r>
      <w:proofErr w:type="spellEnd"/>
      <w:r w:rsidRPr="00D85F75">
        <w:rPr>
          <w:sz w:val="23"/>
          <w:szCs w:val="23"/>
          <w:lang w:val="uk-UA"/>
        </w:rPr>
        <w:t xml:space="preserve">, вул.. Соборна, 24, загальною площею 32,5 </w:t>
      </w:r>
      <w:proofErr w:type="spellStart"/>
      <w:r w:rsidRPr="00D85F75">
        <w:rPr>
          <w:sz w:val="23"/>
          <w:szCs w:val="23"/>
          <w:lang w:val="uk-UA"/>
        </w:rPr>
        <w:t>кв.м</w:t>
      </w:r>
      <w:proofErr w:type="spellEnd"/>
      <w:r w:rsidRPr="00D85F75">
        <w:rPr>
          <w:sz w:val="23"/>
          <w:szCs w:val="23"/>
          <w:lang w:val="uk-UA"/>
        </w:rPr>
        <w:t>.</w:t>
      </w:r>
    </w:p>
    <w:p w:rsidR="00E13555" w:rsidRPr="00D85F75" w:rsidRDefault="00E13555" w:rsidP="00E13555">
      <w:pPr>
        <w:tabs>
          <w:tab w:val="left" w:pos="709"/>
          <w:tab w:val="left" w:pos="1276"/>
        </w:tabs>
        <w:jc w:val="both"/>
        <w:rPr>
          <w:sz w:val="23"/>
          <w:szCs w:val="23"/>
          <w:lang w:val="uk-UA"/>
        </w:rPr>
      </w:pPr>
      <w:r w:rsidRPr="00D85F75">
        <w:rPr>
          <w:sz w:val="23"/>
          <w:szCs w:val="23"/>
          <w:lang w:val="uk-UA"/>
        </w:rPr>
        <w:tab/>
        <w:t>3.</w:t>
      </w:r>
      <w:r w:rsidR="007535A0" w:rsidRPr="00D85F75">
        <w:rPr>
          <w:sz w:val="23"/>
          <w:szCs w:val="23"/>
          <w:lang w:val="uk-UA"/>
        </w:rPr>
        <w:t xml:space="preserve">Контроль </w:t>
      </w:r>
      <w:r w:rsidRPr="00D85F75">
        <w:rPr>
          <w:sz w:val="23"/>
          <w:szCs w:val="23"/>
          <w:lang w:val="uk-UA"/>
        </w:rPr>
        <w:t>за виконанням даного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535A0" w:rsidRPr="00F217F3" w:rsidRDefault="00CA7236" w:rsidP="00FA43DB">
      <w:pPr>
        <w:spacing w:line="276" w:lineRule="auto"/>
        <w:jc w:val="both"/>
        <w:rPr>
          <w:lang w:val="uk-UA"/>
        </w:rPr>
      </w:pPr>
      <w:r w:rsidRPr="009A45E0">
        <w:rPr>
          <w:rFonts w:eastAsia="Calibri"/>
          <w:b/>
          <w:lang w:val="uk-UA" w:eastAsia="en-US"/>
        </w:rPr>
        <w:t xml:space="preserve">            </w:t>
      </w:r>
      <w:r w:rsidR="00F217F3" w:rsidRPr="009A45E0">
        <w:rPr>
          <w:rFonts w:eastAsia="Calibri"/>
          <w:b/>
          <w:lang w:val="uk-UA" w:eastAsia="en-US"/>
        </w:rPr>
        <w:t xml:space="preserve">Селищний голова                                       </w:t>
      </w:r>
      <w:r w:rsidR="009A45E0">
        <w:rPr>
          <w:rFonts w:eastAsia="Calibri"/>
          <w:b/>
          <w:lang w:val="uk-UA" w:eastAsia="en-US"/>
        </w:rPr>
        <w:tab/>
      </w:r>
      <w:r w:rsidR="00F217F3" w:rsidRPr="009A45E0">
        <w:rPr>
          <w:rFonts w:eastAsia="Calibri"/>
          <w:b/>
          <w:lang w:val="uk-UA" w:eastAsia="en-US"/>
        </w:rPr>
        <w:t xml:space="preserve">                Микола МАЗУРА</w:t>
      </w:r>
    </w:p>
    <w:sectPr w:rsidR="007535A0" w:rsidRPr="00F217F3" w:rsidSect="001905FE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366"/>
    <w:multiLevelType w:val="hybridMultilevel"/>
    <w:tmpl w:val="292CCB06"/>
    <w:lvl w:ilvl="0" w:tplc="BCB84FB4"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382C220A"/>
    <w:multiLevelType w:val="hybridMultilevel"/>
    <w:tmpl w:val="89C6EB68"/>
    <w:lvl w:ilvl="0" w:tplc="7F6820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10C3A6B"/>
    <w:multiLevelType w:val="hybridMultilevel"/>
    <w:tmpl w:val="9B6AAB36"/>
    <w:lvl w:ilvl="0" w:tplc="E2AA42A2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5E27883"/>
    <w:multiLevelType w:val="multilevel"/>
    <w:tmpl w:val="4A66975C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975811"/>
    <w:multiLevelType w:val="hybridMultilevel"/>
    <w:tmpl w:val="DBA83738"/>
    <w:lvl w:ilvl="0" w:tplc="12DE0F9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3"/>
    <w:rsid w:val="001047A3"/>
    <w:rsid w:val="001905FE"/>
    <w:rsid w:val="002A2E40"/>
    <w:rsid w:val="003473B7"/>
    <w:rsid w:val="007535A0"/>
    <w:rsid w:val="007B016E"/>
    <w:rsid w:val="00846AD8"/>
    <w:rsid w:val="008A09A6"/>
    <w:rsid w:val="009A45E0"/>
    <w:rsid w:val="00AE3DCA"/>
    <w:rsid w:val="00B05942"/>
    <w:rsid w:val="00B26E01"/>
    <w:rsid w:val="00CA7236"/>
    <w:rsid w:val="00D85F75"/>
    <w:rsid w:val="00DA6E76"/>
    <w:rsid w:val="00E051A5"/>
    <w:rsid w:val="00E13555"/>
    <w:rsid w:val="00E16189"/>
    <w:rsid w:val="00EE232A"/>
    <w:rsid w:val="00F217F3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Користувач DELL</cp:lastModifiedBy>
  <cp:revision>14</cp:revision>
  <cp:lastPrinted>2026-02-10T06:35:00Z</cp:lastPrinted>
  <dcterms:created xsi:type="dcterms:W3CDTF">2024-08-20T12:06:00Z</dcterms:created>
  <dcterms:modified xsi:type="dcterms:W3CDTF">2026-02-10T06:35:00Z</dcterms:modified>
</cp:coreProperties>
</file>