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A18" w:rsidRDefault="009F1A18" w:rsidP="009F1A18">
      <w:pPr>
        <w:ind w:left="4248" w:firstLine="708"/>
        <w:rPr>
          <w:color w:val="auto"/>
        </w:rPr>
      </w:pPr>
      <w:r>
        <w:rPr>
          <w:color w:val="auto"/>
        </w:rPr>
        <w:t xml:space="preserve">Додаток </w:t>
      </w:r>
    </w:p>
    <w:p w:rsidR="009F1A18" w:rsidRDefault="009F1A18" w:rsidP="009F1A18">
      <w:pPr>
        <w:ind w:left="4248" w:firstLine="708"/>
        <w:rPr>
          <w:color w:val="auto"/>
        </w:rPr>
      </w:pPr>
    </w:p>
    <w:p w:rsidR="009F1A18" w:rsidRDefault="009F1A18" w:rsidP="009F1A18">
      <w:pPr>
        <w:ind w:left="4248" w:firstLine="708"/>
        <w:rPr>
          <w:color w:val="auto"/>
        </w:rPr>
      </w:pPr>
      <w:r>
        <w:rPr>
          <w:color w:val="auto"/>
        </w:rPr>
        <w:t>ЗАТВЕРДЖЕНО</w:t>
      </w:r>
    </w:p>
    <w:p w:rsidR="009F1A18" w:rsidRDefault="009F1A18" w:rsidP="009F1A18">
      <w:pPr>
        <w:ind w:left="4248" w:firstLine="708"/>
        <w:rPr>
          <w:color w:val="auto"/>
        </w:rPr>
      </w:pPr>
    </w:p>
    <w:p w:rsidR="009F1A18" w:rsidRDefault="009F1A18" w:rsidP="009F1A18">
      <w:pPr>
        <w:ind w:left="4248" w:firstLine="708"/>
        <w:rPr>
          <w:color w:val="auto"/>
        </w:rPr>
      </w:pPr>
      <w:r>
        <w:rPr>
          <w:color w:val="auto"/>
        </w:rPr>
        <w:t xml:space="preserve">Рішенням сесії </w:t>
      </w:r>
    </w:p>
    <w:p w:rsidR="009F1A18" w:rsidRDefault="009F1A18" w:rsidP="009F1A18">
      <w:pPr>
        <w:ind w:left="4248" w:firstLine="708"/>
        <w:rPr>
          <w:color w:val="auto"/>
        </w:rPr>
      </w:pPr>
      <w:r>
        <w:rPr>
          <w:color w:val="auto"/>
        </w:rPr>
        <w:t>Смолінської селищної ради</w:t>
      </w:r>
    </w:p>
    <w:p w:rsidR="009F1A18" w:rsidRDefault="009F1A18" w:rsidP="009F1A18">
      <w:pPr>
        <w:ind w:left="4248" w:firstLine="708"/>
        <w:rPr>
          <w:color w:val="auto"/>
        </w:rPr>
      </w:pPr>
      <w:r>
        <w:rPr>
          <w:color w:val="auto"/>
        </w:rPr>
        <w:t>№ ___</w:t>
      </w:r>
      <w:bookmarkStart w:id="0" w:name="_GoBack"/>
      <w:bookmarkEnd w:id="0"/>
      <w:r>
        <w:rPr>
          <w:color w:val="auto"/>
        </w:rPr>
        <w:t>__ від 05.03.2026 року</w:t>
      </w:r>
    </w:p>
    <w:p w:rsidR="001D5BD4" w:rsidRDefault="001D5BD4"/>
    <w:p w:rsidR="009F1A18" w:rsidRDefault="009F1A18"/>
    <w:p w:rsidR="009F1A18" w:rsidRDefault="009F1A18"/>
    <w:p w:rsidR="009F1A18" w:rsidRDefault="009F1A18"/>
    <w:p w:rsidR="009F1A18" w:rsidRDefault="009F1A18"/>
    <w:p w:rsidR="009F1A18" w:rsidRPr="009F1A18" w:rsidRDefault="009F1A18" w:rsidP="009F1A18">
      <w:pPr>
        <w:suppressAutoHyphens w:val="0"/>
        <w:spacing w:before="100" w:beforeAutospacing="1" w:after="100" w:afterAutospacing="1"/>
        <w:jc w:val="center"/>
        <w:outlineLvl w:val="0"/>
        <w:rPr>
          <w:b/>
          <w:bCs/>
          <w:color w:val="auto"/>
          <w:kern w:val="36"/>
          <w:sz w:val="40"/>
          <w:szCs w:val="40"/>
          <w:lang w:eastAsia="uk-UA"/>
        </w:rPr>
      </w:pPr>
      <w:r w:rsidRPr="009F1A18">
        <w:rPr>
          <w:b/>
          <w:bCs/>
          <w:color w:val="auto"/>
          <w:kern w:val="36"/>
          <w:sz w:val="40"/>
          <w:szCs w:val="40"/>
          <w:lang w:eastAsia="uk-UA"/>
        </w:rPr>
        <w:t>ПРОГРАМА</w:t>
      </w:r>
    </w:p>
    <w:p w:rsidR="00260554" w:rsidRDefault="009F1A18" w:rsidP="00260554">
      <w:pPr>
        <w:suppressAutoHyphens w:val="0"/>
        <w:jc w:val="center"/>
        <w:outlineLvl w:val="2"/>
        <w:rPr>
          <w:b/>
          <w:bCs/>
          <w:color w:val="auto"/>
          <w:sz w:val="40"/>
          <w:szCs w:val="40"/>
          <w:lang w:eastAsia="uk-UA"/>
        </w:rPr>
      </w:pPr>
      <w:r w:rsidRPr="009F1A18">
        <w:rPr>
          <w:b/>
          <w:bCs/>
          <w:color w:val="auto"/>
          <w:sz w:val="40"/>
          <w:szCs w:val="40"/>
          <w:lang w:eastAsia="uk-UA"/>
        </w:rPr>
        <w:t xml:space="preserve">підтримки та інтеграції </w:t>
      </w:r>
    </w:p>
    <w:p w:rsidR="009F1A18" w:rsidRPr="009F1A18" w:rsidRDefault="009F1A18" w:rsidP="00260554">
      <w:pPr>
        <w:suppressAutoHyphens w:val="0"/>
        <w:spacing w:before="4" w:after="4"/>
        <w:jc w:val="center"/>
        <w:outlineLvl w:val="2"/>
        <w:rPr>
          <w:b/>
          <w:bCs/>
          <w:color w:val="auto"/>
          <w:sz w:val="40"/>
          <w:szCs w:val="40"/>
          <w:lang w:eastAsia="uk-UA"/>
        </w:rPr>
      </w:pPr>
      <w:r w:rsidRPr="009F1A18">
        <w:rPr>
          <w:b/>
          <w:bCs/>
          <w:color w:val="auto"/>
          <w:sz w:val="40"/>
          <w:szCs w:val="40"/>
          <w:lang w:eastAsia="uk-UA"/>
        </w:rPr>
        <w:t>внутрішньо переміщених осіб</w:t>
      </w:r>
    </w:p>
    <w:p w:rsidR="009F1A18" w:rsidRPr="00260554" w:rsidRDefault="009F1A18" w:rsidP="00260554">
      <w:pPr>
        <w:suppressAutoHyphens w:val="0"/>
        <w:spacing w:before="4" w:after="4"/>
        <w:jc w:val="center"/>
        <w:rPr>
          <w:b/>
          <w:color w:val="auto"/>
          <w:sz w:val="40"/>
          <w:szCs w:val="40"/>
          <w:lang w:eastAsia="uk-UA"/>
        </w:rPr>
      </w:pPr>
      <w:r w:rsidRPr="00260554">
        <w:rPr>
          <w:b/>
          <w:color w:val="auto"/>
          <w:sz w:val="40"/>
          <w:szCs w:val="40"/>
          <w:lang w:eastAsia="uk-UA"/>
        </w:rPr>
        <w:t>Смолінської селищної територіальної громади</w:t>
      </w:r>
      <w:r w:rsidRPr="00260554">
        <w:rPr>
          <w:b/>
          <w:color w:val="auto"/>
          <w:sz w:val="40"/>
          <w:szCs w:val="40"/>
          <w:lang w:eastAsia="uk-UA"/>
        </w:rPr>
        <w:br/>
        <w:t>на 2026–2028 роки</w:t>
      </w:r>
    </w:p>
    <w:p w:rsidR="009F1A18" w:rsidRDefault="009F1A18"/>
    <w:p w:rsidR="009F1A18" w:rsidRDefault="009F1A18"/>
    <w:p w:rsidR="009F1A18" w:rsidRDefault="009F1A18"/>
    <w:p w:rsidR="009F1A18" w:rsidRDefault="009F1A18"/>
    <w:p w:rsidR="009F1A18" w:rsidRDefault="009F1A18"/>
    <w:p w:rsidR="009F1A18" w:rsidRDefault="009F1A18"/>
    <w:p w:rsidR="009F1A18" w:rsidRDefault="009F1A18"/>
    <w:p w:rsidR="009F1A18" w:rsidRDefault="009F1A18"/>
    <w:p w:rsidR="009F1A18" w:rsidRDefault="009F1A18"/>
    <w:p w:rsidR="009F1A18" w:rsidRDefault="009F1A18"/>
    <w:p w:rsidR="009F1A18" w:rsidRDefault="009F1A18"/>
    <w:p w:rsidR="009F1A18" w:rsidRDefault="009F1A18"/>
    <w:p w:rsidR="009F1A18" w:rsidRDefault="009F1A18"/>
    <w:p w:rsidR="009F1A18" w:rsidRDefault="009F1A18"/>
    <w:p w:rsidR="009F1A18" w:rsidRDefault="009F1A18"/>
    <w:p w:rsidR="009F1A18" w:rsidRDefault="009F1A18"/>
    <w:p w:rsidR="009F1A18" w:rsidRDefault="009F1A18"/>
    <w:p w:rsidR="009F1A18" w:rsidRDefault="009F1A18"/>
    <w:p w:rsidR="009F1A18" w:rsidRDefault="009F1A18"/>
    <w:p w:rsidR="009F1A18" w:rsidRDefault="009F1A18"/>
    <w:p w:rsidR="009F1A18" w:rsidRDefault="009F1A18"/>
    <w:p w:rsidR="009F1A18" w:rsidRDefault="009F1A18"/>
    <w:p w:rsidR="009F1A18" w:rsidRDefault="009F1A18"/>
    <w:p w:rsidR="009F1A18" w:rsidRDefault="009F1A18"/>
    <w:p w:rsidR="009F1A18" w:rsidRDefault="009F1A18"/>
    <w:p w:rsidR="009F1A18" w:rsidRDefault="009F1A18"/>
    <w:p w:rsidR="009F1A18" w:rsidRDefault="009F1A18"/>
    <w:p w:rsidR="009F1A18" w:rsidRDefault="009F1A18"/>
    <w:p w:rsidR="009F1A18" w:rsidRDefault="009F1A18" w:rsidP="009F1A18">
      <w:pPr>
        <w:jc w:val="center"/>
      </w:pPr>
      <w:r>
        <w:t>с-ще Смоліне 2026</w:t>
      </w:r>
    </w:p>
    <w:p w:rsidR="009F1A18" w:rsidRDefault="009F1A18" w:rsidP="009F1A18">
      <w:pPr>
        <w:jc w:val="center"/>
      </w:pPr>
    </w:p>
    <w:p w:rsidR="009F1A18" w:rsidRDefault="009F1A18" w:rsidP="009F1A18">
      <w:pPr>
        <w:pStyle w:val="a4"/>
        <w:ind w:left="0"/>
        <w:jc w:val="center"/>
        <w:rPr>
          <w:b/>
          <w:color w:val="auto"/>
        </w:rPr>
      </w:pPr>
      <w:r>
        <w:rPr>
          <w:b/>
          <w:color w:val="auto"/>
        </w:rPr>
        <w:lastRenderedPageBreak/>
        <w:t>Паспорт Програми</w:t>
      </w:r>
    </w:p>
    <w:p w:rsidR="009F1A18" w:rsidRPr="009F1A18" w:rsidRDefault="009F1A18" w:rsidP="009F1A18">
      <w:pPr>
        <w:suppressAutoHyphens w:val="0"/>
        <w:jc w:val="center"/>
        <w:outlineLvl w:val="2"/>
        <w:rPr>
          <w:b/>
          <w:color w:val="auto"/>
          <w:lang w:eastAsia="uk-UA"/>
        </w:rPr>
      </w:pPr>
      <w:r w:rsidRPr="009F1A18">
        <w:rPr>
          <w:b/>
          <w:bCs/>
          <w:color w:val="auto"/>
          <w:lang w:eastAsia="uk-UA"/>
        </w:rPr>
        <w:t>підтримки та інтеграції внутрішньо переміщених осіб</w:t>
      </w:r>
      <w:r>
        <w:rPr>
          <w:b/>
          <w:bCs/>
          <w:color w:val="auto"/>
          <w:lang w:eastAsia="uk-UA"/>
        </w:rPr>
        <w:t xml:space="preserve"> </w:t>
      </w:r>
      <w:r w:rsidRPr="009F1A18">
        <w:rPr>
          <w:b/>
          <w:color w:val="auto"/>
          <w:lang w:eastAsia="uk-UA"/>
        </w:rPr>
        <w:t>Смолінської селищної територіальної громади</w:t>
      </w:r>
      <w:r>
        <w:rPr>
          <w:b/>
          <w:color w:val="auto"/>
          <w:lang w:eastAsia="uk-UA"/>
        </w:rPr>
        <w:t xml:space="preserve"> </w:t>
      </w:r>
      <w:r w:rsidRPr="009F1A18">
        <w:rPr>
          <w:b/>
          <w:color w:val="auto"/>
          <w:lang w:eastAsia="uk-UA"/>
        </w:rPr>
        <w:t>на 2026–2028 роки</w:t>
      </w:r>
    </w:p>
    <w:p w:rsidR="009F1A18" w:rsidRDefault="009F1A18" w:rsidP="009F1A18">
      <w:pPr>
        <w:jc w:val="center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60"/>
        <w:gridCol w:w="6039"/>
      </w:tblGrid>
      <w:tr w:rsidR="009F1A18" w:rsidTr="007E1070">
        <w:trPr>
          <w:trHeight w:val="68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18" w:rsidRPr="001902AE" w:rsidRDefault="009F1A18" w:rsidP="007E1070">
            <w:pPr>
              <w:jc w:val="center"/>
              <w:rPr>
                <w:b/>
                <w:color w:val="auto"/>
              </w:rPr>
            </w:pPr>
            <w:r w:rsidRPr="001902AE">
              <w:rPr>
                <w:b/>
                <w:color w:val="auto"/>
              </w:rPr>
              <w:t>№ п/</w:t>
            </w:r>
            <w:proofErr w:type="spellStart"/>
            <w:r w:rsidRPr="001902AE">
              <w:rPr>
                <w:b/>
                <w:color w:val="auto"/>
              </w:rPr>
              <w:t>п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18" w:rsidRPr="001902AE" w:rsidRDefault="001902AE" w:rsidP="007E1070">
            <w:pPr>
              <w:jc w:val="center"/>
              <w:rPr>
                <w:b/>
                <w:color w:val="auto"/>
              </w:rPr>
            </w:pPr>
            <w:r w:rsidRPr="001902AE">
              <w:rPr>
                <w:b/>
                <w:color w:val="auto"/>
              </w:rPr>
              <w:t>Показник Програми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18" w:rsidRPr="001902AE" w:rsidRDefault="001902AE" w:rsidP="007E1070">
            <w:pPr>
              <w:jc w:val="center"/>
              <w:rPr>
                <w:b/>
                <w:color w:val="auto"/>
              </w:rPr>
            </w:pPr>
            <w:r w:rsidRPr="001902AE">
              <w:rPr>
                <w:b/>
                <w:color w:val="auto"/>
              </w:rPr>
              <w:t>Значення</w:t>
            </w:r>
          </w:p>
        </w:tc>
      </w:tr>
      <w:tr w:rsidR="009F1A18" w:rsidTr="009F1A18">
        <w:trPr>
          <w:trHeight w:val="7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18" w:rsidRDefault="009F1A1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18" w:rsidRDefault="009F1A18">
            <w:pPr>
              <w:widowControl w:val="0"/>
              <w:shd w:val="clear" w:color="auto" w:fill="FFFFFF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Ініціатор розроблення Програми</w:t>
            </w:r>
          </w:p>
          <w:p w:rsidR="009F1A18" w:rsidRDefault="009F1A18">
            <w:pPr>
              <w:rPr>
                <w:color w:val="auto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18" w:rsidRDefault="009F1A18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Смолінська селищна рада </w:t>
            </w:r>
          </w:p>
          <w:p w:rsidR="009F1A18" w:rsidRDefault="009F1A18">
            <w:pPr>
              <w:jc w:val="both"/>
              <w:rPr>
                <w:color w:val="auto"/>
              </w:rPr>
            </w:pPr>
          </w:p>
          <w:p w:rsidR="009F1A18" w:rsidRDefault="009F1A18">
            <w:pPr>
              <w:jc w:val="both"/>
              <w:rPr>
                <w:color w:val="auto"/>
              </w:rPr>
            </w:pPr>
          </w:p>
        </w:tc>
      </w:tr>
      <w:tr w:rsidR="009F1A18" w:rsidTr="009F1A18">
        <w:trPr>
          <w:trHeight w:val="8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18" w:rsidRDefault="009F1A1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18" w:rsidRDefault="009F1A18">
            <w:pPr>
              <w:rPr>
                <w:color w:val="auto"/>
              </w:rPr>
            </w:pPr>
            <w:r>
              <w:rPr>
                <w:bCs/>
                <w:color w:val="auto"/>
              </w:rPr>
              <w:t>Розробник Програми 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18" w:rsidRDefault="009F1A18" w:rsidP="001902AE">
            <w:pPr>
              <w:jc w:val="both"/>
              <w:rPr>
                <w:color w:val="auto"/>
              </w:rPr>
            </w:pPr>
            <w:r>
              <w:rPr>
                <w:color w:val="auto"/>
                <w:lang w:eastAsia="en-US"/>
              </w:rPr>
              <w:t>Відділ соціального захисту, соціального забезпечення та охорони здоров’я Смолінської селищної ради</w:t>
            </w:r>
          </w:p>
        </w:tc>
      </w:tr>
      <w:tr w:rsidR="009F1A18" w:rsidTr="009F1A18">
        <w:trPr>
          <w:trHeight w:val="6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18" w:rsidRDefault="009F1A1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18" w:rsidRDefault="009F1A18">
            <w:pPr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Виконавці Програми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18" w:rsidRDefault="009F1A18">
            <w:pPr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Відділ соціального захисту, соціального забезпечення та охорони здоров’я Смолінської селищної ради, </w:t>
            </w:r>
          </w:p>
          <w:p w:rsidR="009F1A18" w:rsidRDefault="009F1A18">
            <w:pPr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КП Смолінський «Добробут» </w:t>
            </w:r>
          </w:p>
        </w:tc>
      </w:tr>
      <w:tr w:rsidR="009F1A18" w:rsidTr="009F1A1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18" w:rsidRDefault="009F1A1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18" w:rsidRDefault="009F1A18">
            <w:pPr>
              <w:widowControl w:val="0"/>
              <w:shd w:val="clear" w:color="auto" w:fill="FFFFFF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Термін реалізації Програми 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18" w:rsidRDefault="001902AE" w:rsidP="001902AE">
            <w:pPr>
              <w:widowControl w:val="0"/>
              <w:shd w:val="clear" w:color="auto" w:fill="FFFFFF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2026-2028 роки</w:t>
            </w:r>
          </w:p>
          <w:p w:rsidR="009F1A18" w:rsidRDefault="009F1A18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</w:p>
        </w:tc>
      </w:tr>
      <w:tr w:rsidR="009F1A18" w:rsidTr="009F1A1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18" w:rsidRDefault="009F1A18">
            <w:pPr>
              <w:widowControl w:val="0"/>
              <w:shd w:val="clear" w:color="auto" w:fill="FFFFFF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5.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18" w:rsidRDefault="009F1A18">
            <w:pPr>
              <w:widowControl w:val="0"/>
              <w:shd w:val="clear" w:color="auto" w:fill="FFFFFF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Обсяги і джерела фінансування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18" w:rsidRDefault="001902AE" w:rsidP="001902AE">
            <w:pPr>
              <w:widowControl w:val="0"/>
              <w:shd w:val="clear" w:color="auto" w:fill="FFFFFF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="009F1A18">
              <w:rPr>
                <w:color w:val="auto"/>
              </w:rPr>
              <w:t>елищн</w:t>
            </w:r>
            <w:r>
              <w:rPr>
                <w:color w:val="auto"/>
              </w:rPr>
              <w:t>ий бюджет</w:t>
            </w:r>
            <w:r w:rsidR="009F1A18">
              <w:rPr>
                <w:color w:val="auto"/>
              </w:rPr>
              <w:t>, інш</w:t>
            </w:r>
            <w:r>
              <w:rPr>
                <w:color w:val="auto"/>
              </w:rPr>
              <w:t>і</w:t>
            </w:r>
            <w:r w:rsidR="009F1A18">
              <w:rPr>
                <w:color w:val="auto"/>
              </w:rPr>
              <w:t xml:space="preserve"> джерел</w:t>
            </w:r>
            <w:r>
              <w:rPr>
                <w:color w:val="auto"/>
              </w:rPr>
              <w:t>а</w:t>
            </w:r>
            <w:r w:rsidR="009F1A18">
              <w:rPr>
                <w:color w:val="auto"/>
              </w:rPr>
              <w:t>, не заборонен</w:t>
            </w:r>
            <w:r>
              <w:rPr>
                <w:color w:val="auto"/>
              </w:rPr>
              <w:t>і</w:t>
            </w:r>
            <w:r w:rsidR="009F1A18">
              <w:rPr>
                <w:color w:val="auto"/>
              </w:rPr>
              <w:t xml:space="preserve"> чинним законодавством</w:t>
            </w:r>
          </w:p>
        </w:tc>
      </w:tr>
      <w:tr w:rsidR="009F1A18" w:rsidTr="00781D83">
        <w:trPr>
          <w:trHeight w:val="11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18" w:rsidRDefault="009F1A18">
            <w:pPr>
              <w:widowControl w:val="0"/>
              <w:shd w:val="clear" w:color="auto" w:fill="FFFFFF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6.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18" w:rsidRDefault="009F1A18">
            <w:pPr>
              <w:widowControl w:val="0"/>
              <w:shd w:val="clear" w:color="auto" w:fill="FFFFFF"/>
              <w:rPr>
                <w:color w:val="auto"/>
              </w:rPr>
            </w:pPr>
            <w:r>
              <w:rPr>
                <w:color w:val="auto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83" w:rsidRDefault="00781D83">
            <w:pPr>
              <w:widowControl w:val="0"/>
              <w:shd w:val="clear" w:color="auto" w:fill="FFFFFF"/>
              <w:rPr>
                <w:color w:val="auto"/>
              </w:rPr>
            </w:pPr>
            <w:r>
              <w:rPr>
                <w:color w:val="auto"/>
              </w:rPr>
              <w:t>150 000 грн., у тому числі:</w:t>
            </w:r>
          </w:p>
          <w:p w:rsidR="009F1A18" w:rsidRDefault="009F1A18">
            <w:pPr>
              <w:widowControl w:val="0"/>
              <w:shd w:val="clear" w:color="auto" w:fill="FFFFFF"/>
              <w:rPr>
                <w:color w:val="auto"/>
              </w:rPr>
            </w:pPr>
            <w:r>
              <w:rPr>
                <w:color w:val="auto"/>
              </w:rPr>
              <w:t>202</w:t>
            </w:r>
            <w:r w:rsidR="001902AE">
              <w:rPr>
                <w:color w:val="auto"/>
              </w:rPr>
              <w:t>6</w:t>
            </w:r>
            <w:r>
              <w:rPr>
                <w:color w:val="auto"/>
              </w:rPr>
              <w:t xml:space="preserve"> рік – </w:t>
            </w:r>
            <w:r w:rsidR="001902AE">
              <w:rPr>
                <w:color w:val="auto"/>
              </w:rPr>
              <w:t>50 000</w:t>
            </w:r>
            <w:r>
              <w:rPr>
                <w:color w:val="auto"/>
              </w:rPr>
              <w:t xml:space="preserve"> грн</w:t>
            </w:r>
            <w:r w:rsidR="001902AE">
              <w:rPr>
                <w:color w:val="auto"/>
              </w:rPr>
              <w:t>.</w:t>
            </w:r>
            <w:r>
              <w:rPr>
                <w:color w:val="auto"/>
              </w:rPr>
              <w:t>;</w:t>
            </w:r>
          </w:p>
          <w:p w:rsidR="001902AE" w:rsidRDefault="009F1A18" w:rsidP="001902AE">
            <w:pPr>
              <w:widowControl w:val="0"/>
              <w:shd w:val="clear" w:color="auto" w:fill="FFFFFF"/>
              <w:rPr>
                <w:color w:val="auto"/>
              </w:rPr>
            </w:pPr>
            <w:r>
              <w:rPr>
                <w:color w:val="auto"/>
              </w:rPr>
              <w:t>202</w:t>
            </w:r>
            <w:r w:rsidR="001902AE">
              <w:rPr>
                <w:color w:val="auto"/>
              </w:rPr>
              <w:t>7</w:t>
            </w:r>
            <w:r>
              <w:rPr>
                <w:color w:val="auto"/>
              </w:rPr>
              <w:t xml:space="preserve"> рік – </w:t>
            </w:r>
            <w:r w:rsidR="001902AE">
              <w:rPr>
                <w:color w:val="auto"/>
              </w:rPr>
              <w:t>50 000 грн.;</w:t>
            </w:r>
          </w:p>
          <w:p w:rsidR="001902AE" w:rsidRDefault="001902AE" w:rsidP="001902AE">
            <w:pPr>
              <w:widowControl w:val="0"/>
              <w:shd w:val="clear" w:color="auto" w:fill="FFFFFF"/>
              <w:rPr>
                <w:color w:val="auto"/>
              </w:rPr>
            </w:pPr>
            <w:r>
              <w:rPr>
                <w:color w:val="auto"/>
              </w:rPr>
              <w:t>2028 рік - 50 000 грн.</w:t>
            </w:r>
          </w:p>
          <w:p w:rsidR="009F1A18" w:rsidRDefault="009F1A18">
            <w:pPr>
              <w:widowControl w:val="0"/>
              <w:shd w:val="clear" w:color="auto" w:fill="FFFFFF"/>
              <w:rPr>
                <w:color w:val="auto"/>
              </w:rPr>
            </w:pPr>
          </w:p>
        </w:tc>
      </w:tr>
    </w:tbl>
    <w:p w:rsidR="009F1A18" w:rsidRDefault="009F1A18" w:rsidP="009F1A18">
      <w:pPr>
        <w:jc w:val="center"/>
      </w:pPr>
    </w:p>
    <w:p w:rsidR="00781D83" w:rsidRDefault="00260554" w:rsidP="009F1A18">
      <w:pPr>
        <w:jc w:val="center"/>
      </w:pPr>
      <w:r>
        <w:t>___________________</w:t>
      </w:r>
    </w:p>
    <w:p w:rsidR="00781D83" w:rsidRDefault="00781D83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781D83" w:rsidRPr="00781D83" w:rsidRDefault="00781D83" w:rsidP="007E1070">
      <w:pPr>
        <w:pStyle w:val="1"/>
        <w:jc w:val="center"/>
        <w:rPr>
          <w:sz w:val="24"/>
          <w:szCs w:val="24"/>
        </w:rPr>
      </w:pPr>
      <w:r w:rsidRPr="00781D83">
        <w:rPr>
          <w:rStyle w:val="bzpyqfadein"/>
          <w:sz w:val="24"/>
          <w:szCs w:val="24"/>
        </w:rPr>
        <w:lastRenderedPageBreak/>
        <w:t>1. Визначення проблеми</w:t>
      </w:r>
    </w:p>
    <w:p w:rsidR="00781D83" w:rsidRPr="00781D83" w:rsidRDefault="00781D83" w:rsidP="00781D83">
      <w:pPr>
        <w:pStyle w:val="a3"/>
        <w:ind w:firstLine="708"/>
        <w:jc w:val="both"/>
      </w:pPr>
      <w:r w:rsidRPr="00781D83">
        <w:rPr>
          <w:rStyle w:val="bzpyqfadein"/>
        </w:rPr>
        <w:t>У зв’язку з триваючою збройною агресією Російської Федерації значна кількість громадян була змушена покинути місця постійного проживання та переміститися до інших регіонів України.</w:t>
      </w:r>
    </w:p>
    <w:p w:rsidR="00781D83" w:rsidRPr="00781D83" w:rsidRDefault="00781D83" w:rsidP="00781D83">
      <w:pPr>
        <w:pStyle w:val="a3"/>
        <w:ind w:firstLine="708"/>
        <w:jc w:val="both"/>
      </w:pPr>
      <w:r w:rsidRPr="00781D83">
        <w:rPr>
          <w:rStyle w:val="bzpyqfadein"/>
        </w:rPr>
        <w:t>На території Смолінської селищної територіальної громади проживає значна кількість внутрішньо переміщених осіб,</w:t>
      </w:r>
      <w:r w:rsidR="00A965B1">
        <w:rPr>
          <w:rStyle w:val="bzpyqfadein"/>
        </w:rPr>
        <w:t xml:space="preserve"> зокрема – 781 особа, </w:t>
      </w:r>
      <w:r w:rsidRPr="00781D83">
        <w:rPr>
          <w:rStyle w:val="bzpyqfadein"/>
        </w:rPr>
        <w:t>які потребують вирішення житлових, соціальних, економічних та психологічних проблем.</w:t>
      </w:r>
    </w:p>
    <w:p w:rsidR="00781D83" w:rsidRPr="00781D83" w:rsidRDefault="00781D83" w:rsidP="00781D83">
      <w:pPr>
        <w:pStyle w:val="a3"/>
      </w:pPr>
      <w:r w:rsidRPr="00781D83">
        <w:rPr>
          <w:rStyle w:val="bzpyqfadein"/>
        </w:rPr>
        <w:t>Основними проблемами ВПО залишаються:</w:t>
      </w:r>
    </w:p>
    <w:p w:rsidR="00781D83" w:rsidRPr="00781D83" w:rsidRDefault="00781D83" w:rsidP="00781D83">
      <w:pPr>
        <w:pStyle w:val="a3"/>
        <w:numPr>
          <w:ilvl w:val="0"/>
          <w:numId w:val="1"/>
        </w:numPr>
      </w:pPr>
      <w:r w:rsidRPr="00781D83">
        <w:rPr>
          <w:rStyle w:val="bzpyqfadein"/>
        </w:rPr>
        <w:t>забезпечення житлом;</w:t>
      </w:r>
    </w:p>
    <w:p w:rsidR="00781D83" w:rsidRPr="00781D83" w:rsidRDefault="00781D83" w:rsidP="00781D83">
      <w:pPr>
        <w:pStyle w:val="a3"/>
        <w:numPr>
          <w:ilvl w:val="0"/>
          <w:numId w:val="1"/>
        </w:numPr>
      </w:pPr>
      <w:r w:rsidRPr="00781D83">
        <w:rPr>
          <w:rStyle w:val="bzpyqfadein"/>
        </w:rPr>
        <w:t>працевлаштування;</w:t>
      </w:r>
    </w:p>
    <w:p w:rsidR="00781D83" w:rsidRPr="00781D83" w:rsidRDefault="00781D83" w:rsidP="00781D83">
      <w:pPr>
        <w:pStyle w:val="a3"/>
        <w:numPr>
          <w:ilvl w:val="0"/>
          <w:numId w:val="1"/>
        </w:numPr>
      </w:pPr>
      <w:r w:rsidRPr="00781D83">
        <w:rPr>
          <w:rStyle w:val="bzpyqfadein"/>
        </w:rPr>
        <w:t>доступ до соціальних та адміністративних послуг;</w:t>
      </w:r>
    </w:p>
    <w:p w:rsidR="00781D83" w:rsidRPr="00781D83" w:rsidRDefault="00781D83" w:rsidP="00781D83">
      <w:pPr>
        <w:pStyle w:val="a3"/>
        <w:numPr>
          <w:ilvl w:val="0"/>
          <w:numId w:val="1"/>
        </w:numPr>
      </w:pPr>
      <w:r w:rsidRPr="00781D83">
        <w:rPr>
          <w:rStyle w:val="bzpyqfadein"/>
        </w:rPr>
        <w:t>соціальна та культурна інтеграція;</w:t>
      </w:r>
    </w:p>
    <w:p w:rsidR="00781D83" w:rsidRPr="00781D83" w:rsidRDefault="00781D83" w:rsidP="00781D83">
      <w:pPr>
        <w:pStyle w:val="a3"/>
        <w:numPr>
          <w:ilvl w:val="0"/>
          <w:numId w:val="1"/>
        </w:numPr>
      </w:pPr>
      <w:r w:rsidRPr="00781D83">
        <w:rPr>
          <w:rStyle w:val="bzpyqfadein"/>
        </w:rPr>
        <w:t>психологічна підтримка.</w:t>
      </w:r>
    </w:p>
    <w:p w:rsidR="00781D83" w:rsidRPr="00781D83" w:rsidRDefault="00781D83" w:rsidP="00781D83">
      <w:pPr>
        <w:pStyle w:val="a3"/>
        <w:ind w:firstLine="360"/>
      </w:pPr>
      <w:r w:rsidRPr="00781D83">
        <w:rPr>
          <w:rStyle w:val="bzpyqfadein"/>
        </w:rPr>
        <w:t>Розв’язання зазначених проблем потребує системного підходу та реалізації комплексу заходів на місцевому рівні.</w:t>
      </w:r>
    </w:p>
    <w:p w:rsidR="00781D83" w:rsidRPr="00781D83" w:rsidRDefault="00781D83" w:rsidP="007E1070">
      <w:pPr>
        <w:pStyle w:val="1"/>
        <w:jc w:val="center"/>
        <w:rPr>
          <w:sz w:val="24"/>
          <w:szCs w:val="24"/>
        </w:rPr>
      </w:pPr>
      <w:r w:rsidRPr="00781D83">
        <w:rPr>
          <w:rStyle w:val="bzpyqfadein"/>
          <w:sz w:val="24"/>
          <w:szCs w:val="24"/>
        </w:rPr>
        <w:t>2. Мета Програми</w:t>
      </w:r>
    </w:p>
    <w:p w:rsidR="00781D83" w:rsidRPr="00781D83" w:rsidRDefault="00781D83" w:rsidP="00781D83">
      <w:pPr>
        <w:pStyle w:val="a3"/>
        <w:ind w:firstLine="708"/>
        <w:jc w:val="both"/>
      </w:pPr>
      <w:r w:rsidRPr="00781D83">
        <w:rPr>
          <w:rStyle w:val="bzpyqfadein"/>
        </w:rPr>
        <w:t>Метою Програми є забезпечення належних умов проживання, соціального захисту, адаптації та інтеграції внутрішньо переміщених осіб у життя Смолінської селищної територіальної громади.</w:t>
      </w:r>
    </w:p>
    <w:p w:rsidR="00781D83" w:rsidRPr="00781D83" w:rsidRDefault="00781D83" w:rsidP="007E1070">
      <w:pPr>
        <w:pStyle w:val="1"/>
        <w:jc w:val="center"/>
        <w:rPr>
          <w:sz w:val="24"/>
          <w:szCs w:val="24"/>
        </w:rPr>
      </w:pPr>
      <w:r w:rsidRPr="00781D83">
        <w:rPr>
          <w:rStyle w:val="bzpyqfadein"/>
          <w:sz w:val="24"/>
          <w:szCs w:val="24"/>
        </w:rPr>
        <w:t>3. Основні завдання</w:t>
      </w:r>
    </w:p>
    <w:p w:rsidR="00781D83" w:rsidRPr="00781D83" w:rsidRDefault="00781D83" w:rsidP="00781D83">
      <w:pPr>
        <w:pStyle w:val="a3"/>
        <w:numPr>
          <w:ilvl w:val="0"/>
          <w:numId w:val="2"/>
        </w:numPr>
      </w:pPr>
      <w:r w:rsidRPr="00781D83">
        <w:rPr>
          <w:rStyle w:val="bzpyqfadein"/>
        </w:rPr>
        <w:t>забезпечення соціальної підтримки ВПО;</w:t>
      </w:r>
    </w:p>
    <w:p w:rsidR="00781D83" w:rsidRPr="00781D83" w:rsidRDefault="00781D83" w:rsidP="00781D83">
      <w:pPr>
        <w:pStyle w:val="a3"/>
        <w:numPr>
          <w:ilvl w:val="0"/>
          <w:numId w:val="2"/>
        </w:numPr>
      </w:pPr>
      <w:r w:rsidRPr="00781D83">
        <w:rPr>
          <w:rStyle w:val="bzpyqfadein"/>
        </w:rPr>
        <w:t>сприяння інтеграції ВПО у життя громади;</w:t>
      </w:r>
    </w:p>
    <w:p w:rsidR="00781D83" w:rsidRPr="00781D83" w:rsidRDefault="00781D83" w:rsidP="00781D83">
      <w:pPr>
        <w:pStyle w:val="a3"/>
        <w:numPr>
          <w:ilvl w:val="0"/>
          <w:numId w:val="2"/>
        </w:numPr>
      </w:pPr>
      <w:r w:rsidRPr="00781D83">
        <w:rPr>
          <w:rStyle w:val="bzpyqfadein"/>
        </w:rPr>
        <w:t>забезпечення доступу до соціальних, медичних та адміністративних послуг;</w:t>
      </w:r>
    </w:p>
    <w:p w:rsidR="00781D83" w:rsidRPr="00781D83" w:rsidRDefault="00781D83" w:rsidP="00781D83">
      <w:pPr>
        <w:pStyle w:val="a3"/>
        <w:numPr>
          <w:ilvl w:val="0"/>
          <w:numId w:val="2"/>
        </w:numPr>
      </w:pPr>
      <w:r w:rsidRPr="00781D83">
        <w:rPr>
          <w:rStyle w:val="bzpyqfadein"/>
        </w:rPr>
        <w:t>сприяння працевлаштуванню ВПО;</w:t>
      </w:r>
    </w:p>
    <w:p w:rsidR="00781D83" w:rsidRPr="00781D83" w:rsidRDefault="00781D83" w:rsidP="00781D83">
      <w:pPr>
        <w:pStyle w:val="a3"/>
        <w:numPr>
          <w:ilvl w:val="0"/>
          <w:numId w:val="2"/>
        </w:numPr>
      </w:pPr>
      <w:r w:rsidRPr="00781D83">
        <w:rPr>
          <w:rStyle w:val="bzpyqfadein"/>
        </w:rPr>
        <w:t>надання психологічної підтримки;</w:t>
      </w:r>
    </w:p>
    <w:p w:rsidR="00781D83" w:rsidRPr="00781D83" w:rsidRDefault="00781D83" w:rsidP="00781D83">
      <w:pPr>
        <w:pStyle w:val="a3"/>
        <w:numPr>
          <w:ilvl w:val="0"/>
          <w:numId w:val="2"/>
        </w:numPr>
      </w:pPr>
      <w:r w:rsidRPr="00781D83">
        <w:rPr>
          <w:rStyle w:val="bzpyqfadein"/>
        </w:rPr>
        <w:t>покращення умов проживання;</w:t>
      </w:r>
    </w:p>
    <w:p w:rsidR="00781D83" w:rsidRPr="00781D83" w:rsidRDefault="00781D83" w:rsidP="00781D83">
      <w:pPr>
        <w:pStyle w:val="a3"/>
        <w:numPr>
          <w:ilvl w:val="0"/>
          <w:numId w:val="2"/>
        </w:numPr>
      </w:pPr>
      <w:r w:rsidRPr="00781D83">
        <w:rPr>
          <w:rStyle w:val="bzpyqfadein"/>
        </w:rPr>
        <w:t>підтримка громадських ініціатив ВПО;</w:t>
      </w:r>
    </w:p>
    <w:p w:rsidR="00781D83" w:rsidRPr="00781D83" w:rsidRDefault="00781D83" w:rsidP="00781D83">
      <w:pPr>
        <w:pStyle w:val="a3"/>
        <w:numPr>
          <w:ilvl w:val="0"/>
          <w:numId w:val="2"/>
        </w:numPr>
      </w:pPr>
      <w:r w:rsidRPr="00781D83">
        <w:rPr>
          <w:rStyle w:val="bzpyqfadein"/>
        </w:rPr>
        <w:t>проведення моніторингу потреб ВПО.</w:t>
      </w:r>
    </w:p>
    <w:p w:rsidR="00781D83" w:rsidRPr="00781D83" w:rsidRDefault="00781D83" w:rsidP="007E1070">
      <w:pPr>
        <w:pStyle w:val="1"/>
        <w:jc w:val="center"/>
        <w:rPr>
          <w:sz w:val="24"/>
          <w:szCs w:val="24"/>
        </w:rPr>
      </w:pPr>
      <w:r w:rsidRPr="00781D83">
        <w:rPr>
          <w:rStyle w:val="bzpyqfadein"/>
          <w:sz w:val="24"/>
          <w:szCs w:val="24"/>
        </w:rPr>
        <w:t>4. Основні напрями реалізації</w:t>
      </w:r>
    </w:p>
    <w:p w:rsidR="00781D83" w:rsidRPr="00781D83" w:rsidRDefault="00781D83" w:rsidP="00781D83">
      <w:pPr>
        <w:pStyle w:val="a3"/>
        <w:numPr>
          <w:ilvl w:val="0"/>
          <w:numId w:val="3"/>
        </w:numPr>
      </w:pPr>
      <w:r w:rsidRPr="00781D83">
        <w:rPr>
          <w:rStyle w:val="bzpyqfadein"/>
          <w:bCs/>
        </w:rPr>
        <w:t>Соціальний захист та підтримка ВПО</w:t>
      </w:r>
    </w:p>
    <w:p w:rsidR="00781D83" w:rsidRPr="00781D83" w:rsidRDefault="00781D83" w:rsidP="00781D83">
      <w:pPr>
        <w:pStyle w:val="a3"/>
        <w:numPr>
          <w:ilvl w:val="0"/>
          <w:numId w:val="3"/>
        </w:numPr>
      </w:pPr>
      <w:r w:rsidRPr="00781D83">
        <w:rPr>
          <w:rStyle w:val="bzpyqfadein"/>
          <w:bCs/>
        </w:rPr>
        <w:t>Житлове забезпечення та створення належних умов проживання</w:t>
      </w:r>
    </w:p>
    <w:p w:rsidR="00781D83" w:rsidRPr="00781D83" w:rsidRDefault="00781D83" w:rsidP="00781D83">
      <w:pPr>
        <w:pStyle w:val="a3"/>
        <w:numPr>
          <w:ilvl w:val="0"/>
          <w:numId w:val="3"/>
        </w:numPr>
      </w:pPr>
      <w:r w:rsidRPr="00781D83">
        <w:rPr>
          <w:rStyle w:val="bzpyqfadein"/>
          <w:bCs/>
        </w:rPr>
        <w:t>Працевлаштування та економічна інтеграція</w:t>
      </w:r>
    </w:p>
    <w:p w:rsidR="00781D83" w:rsidRPr="00781D83" w:rsidRDefault="00781D83" w:rsidP="00781D83">
      <w:pPr>
        <w:pStyle w:val="a3"/>
        <w:numPr>
          <w:ilvl w:val="0"/>
          <w:numId w:val="3"/>
        </w:numPr>
      </w:pPr>
      <w:r w:rsidRPr="00781D83">
        <w:rPr>
          <w:rStyle w:val="bzpyqfadein"/>
          <w:bCs/>
        </w:rPr>
        <w:t>Освітня та культурна інтеграція</w:t>
      </w:r>
    </w:p>
    <w:p w:rsidR="00781D83" w:rsidRPr="00781D83" w:rsidRDefault="00781D83" w:rsidP="00781D83">
      <w:pPr>
        <w:pStyle w:val="a3"/>
        <w:numPr>
          <w:ilvl w:val="0"/>
          <w:numId w:val="3"/>
        </w:numPr>
      </w:pPr>
      <w:r w:rsidRPr="00781D83">
        <w:rPr>
          <w:rStyle w:val="bzpyqfadein"/>
          <w:bCs/>
        </w:rPr>
        <w:t>Психологічна підтримка</w:t>
      </w:r>
    </w:p>
    <w:p w:rsidR="00781D83" w:rsidRPr="00781D83" w:rsidRDefault="00781D83" w:rsidP="007E1070">
      <w:pPr>
        <w:pStyle w:val="1"/>
        <w:jc w:val="center"/>
        <w:rPr>
          <w:sz w:val="24"/>
          <w:szCs w:val="24"/>
        </w:rPr>
      </w:pPr>
      <w:r w:rsidRPr="00781D83">
        <w:rPr>
          <w:rStyle w:val="bzpyqfadein"/>
          <w:sz w:val="24"/>
          <w:szCs w:val="24"/>
        </w:rPr>
        <w:t>5. Фінансове забезпечення</w:t>
      </w:r>
    </w:p>
    <w:p w:rsidR="00781D83" w:rsidRPr="00781D83" w:rsidRDefault="00781D83" w:rsidP="00781D83">
      <w:pPr>
        <w:pStyle w:val="a3"/>
      </w:pPr>
      <w:r w:rsidRPr="00781D83">
        <w:rPr>
          <w:rStyle w:val="bzpyqfadein"/>
        </w:rPr>
        <w:t>Фінансування здійснюється за рахунок:</w:t>
      </w:r>
    </w:p>
    <w:p w:rsidR="00781D83" w:rsidRPr="00781D83" w:rsidRDefault="00781D83" w:rsidP="00781D83">
      <w:pPr>
        <w:pStyle w:val="a3"/>
        <w:numPr>
          <w:ilvl w:val="0"/>
          <w:numId w:val="4"/>
        </w:numPr>
      </w:pPr>
      <w:r w:rsidRPr="00781D83">
        <w:rPr>
          <w:rStyle w:val="bzpyqfadein"/>
        </w:rPr>
        <w:t>коштів селищного бюджету</w:t>
      </w:r>
    </w:p>
    <w:p w:rsidR="00781D83" w:rsidRPr="00781D83" w:rsidRDefault="00781D83" w:rsidP="00781D83">
      <w:pPr>
        <w:pStyle w:val="a3"/>
        <w:numPr>
          <w:ilvl w:val="0"/>
          <w:numId w:val="4"/>
        </w:numPr>
      </w:pPr>
      <w:r w:rsidRPr="00781D83">
        <w:rPr>
          <w:rStyle w:val="bzpyqfadein"/>
        </w:rPr>
        <w:t>державного бюджету</w:t>
      </w:r>
    </w:p>
    <w:p w:rsidR="00781D83" w:rsidRPr="00781D83" w:rsidRDefault="00781D83" w:rsidP="00781D83">
      <w:pPr>
        <w:pStyle w:val="a3"/>
        <w:numPr>
          <w:ilvl w:val="0"/>
          <w:numId w:val="4"/>
        </w:numPr>
      </w:pPr>
      <w:r w:rsidRPr="00781D83">
        <w:rPr>
          <w:rStyle w:val="bzpyqfadein"/>
        </w:rPr>
        <w:t>міжнародної допомоги</w:t>
      </w:r>
    </w:p>
    <w:p w:rsidR="00781D83" w:rsidRPr="00781D83" w:rsidRDefault="00781D83" w:rsidP="00781D83">
      <w:pPr>
        <w:pStyle w:val="a3"/>
        <w:numPr>
          <w:ilvl w:val="0"/>
          <w:numId w:val="4"/>
        </w:numPr>
      </w:pPr>
      <w:r w:rsidRPr="00781D83">
        <w:rPr>
          <w:rStyle w:val="bzpyqfadein"/>
        </w:rPr>
        <w:lastRenderedPageBreak/>
        <w:t>благодійних організацій.</w:t>
      </w:r>
    </w:p>
    <w:p w:rsidR="00781D83" w:rsidRPr="00781D83" w:rsidRDefault="00781D83" w:rsidP="007E1070">
      <w:pPr>
        <w:pStyle w:val="1"/>
        <w:jc w:val="center"/>
        <w:rPr>
          <w:sz w:val="24"/>
          <w:szCs w:val="24"/>
        </w:rPr>
      </w:pPr>
      <w:r w:rsidRPr="00781D83">
        <w:rPr>
          <w:rStyle w:val="bzpyqfadein"/>
          <w:sz w:val="24"/>
          <w:szCs w:val="24"/>
        </w:rPr>
        <w:t>6. Очікувані результати</w:t>
      </w:r>
    </w:p>
    <w:p w:rsidR="00781D83" w:rsidRPr="00781D83" w:rsidRDefault="00781D83" w:rsidP="00781D83">
      <w:pPr>
        <w:pStyle w:val="a3"/>
      </w:pPr>
      <w:r w:rsidRPr="00781D83">
        <w:rPr>
          <w:rStyle w:val="bzpyqfadein"/>
        </w:rPr>
        <w:t>Реалізація програми сприятиме:</w:t>
      </w:r>
    </w:p>
    <w:p w:rsidR="00781D83" w:rsidRPr="00781D83" w:rsidRDefault="00781D83" w:rsidP="00781D83">
      <w:pPr>
        <w:pStyle w:val="a3"/>
        <w:numPr>
          <w:ilvl w:val="0"/>
          <w:numId w:val="5"/>
        </w:numPr>
      </w:pPr>
      <w:r w:rsidRPr="00781D83">
        <w:rPr>
          <w:rStyle w:val="bzpyqfadein"/>
        </w:rPr>
        <w:t>соціальній інтеграції ВПО;</w:t>
      </w:r>
    </w:p>
    <w:p w:rsidR="00781D83" w:rsidRPr="00781D83" w:rsidRDefault="00781D83" w:rsidP="00781D83">
      <w:pPr>
        <w:pStyle w:val="a3"/>
        <w:numPr>
          <w:ilvl w:val="0"/>
          <w:numId w:val="5"/>
        </w:numPr>
      </w:pPr>
      <w:r w:rsidRPr="00781D83">
        <w:rPr>
          <w:rStyle w:val="bzpyqfadein"/>
        </w:rPr>
        <w:t>покращенню умов проживання;</w:t>
      </w:r>
    </w:p>
    <w:p w:rsidR="00781D83" w:rsidRPr="00781D83" w:rsidRDefault="00781D83" w:rsidP="00781D83">
      <w:pPr>
        <w:pStyle w:val="a3"/>
        <w:numPr>
          <w:ilvl w:val="0"/>
          <w:numId w:val="5"/>
        </w:numPr>
      </w:pPr>
      <w:r w:rsidRPr="00781D83">
        <w:rPr>
          <w:rStyle w:val="bzpyqfadein"/>
        </w:rPr>
        <w:t>підвищенню рівня зайнятості ВПО;</w:t>
      </w:r>
    </w:p>
    <w:p w:rsidR="00781D83" w:rsidRPr="00781D83" w:rsidRDefault="00781D83" w:rsidP="00781D83">
      <w:pPr>
        <w:pStyle w:val="a3"/>
        <w:numPr>
          <w:ilvl w:val="0"/>
          <w:numId w:val="5"/>
        </w:numPr>
      </w:pPr>
      <w:r w:rsidRPr="00781D83">
        <w:rPr>
          <w:rStyle w:val="bzpyqfadein"/>
        </w:rPr>
        <w:t>забезпеченню доступу до соціальних послуг;</w:t>
      </w:r>
    </w:p>
    <w:p w:rsidR="00781D83" w:rsidRDefault="00781D83" w:rsidP="00781D83">
      <w:pPr>
        <w:pStyle w:val="a3"/>
        <w:numPr>
          <w:ilvl w:val="0"/>
          <w:numId w:val="5"/>
        </w:numPr>
        <w:rPr>
          <w:rStyle w:val="bzpyqfadein"/>
        </w:rPr>
      </w:pPr>
      <w:r w:rsidRPr="00781D83">
        <w:rPr>
          <w:rStyle w:val="bzpyqfadein"/>
        </w:rPr>
        <w:t>зменшенню соціальної напруги.</w:t>
      </w:r>
    </w:p>
    <w:p w:rsidR="008A49D0" w:rsidRPr="008A49D0" w:rsidRDefault="008A49D0" w:rsidP="007E1070">
      <w:pPr>
        <w:pStyle w:val="1"/>
        <w:jc w:val="center"/>
        <w:rPr>
          <w:sz w:val="24"/>
          <w:szCs w:val="24"/>
        </w:rPr>
      </w:pPr>
      <w:r w:rsidRPr="008A49D0">
        <w:rPr>
          <w:rStyle w:val="bzpyqfadein"/>
          <w:sz w:val="24"/>
          <w:szCs w:val="24"/>
        </w:rPr>
        <w:t>7. Механізм реалізації Програми</w:t>
      </w:r>
    </w:p>
    <w:p w:rsidR="008A49D0" w:rsidRDefault="008A49D0" w:rsidP="008A49D0">
      <w:pPr>
        <w:pStyle w:val="a3"/>
        <w:ind w:firstLine="708"/>
        <w:jc w:val="both"/>
      </w:pPr>
      <w:r>
        <w:rPr>
          <w:rStyle w:val="bzpyqfadein"/>
        </w:rPr>
        <w:t>Реалізація Програми здійснюється шляхом виконання комплексу організаційних, соціальних, інформаційних та інших заходів, спрямованих на підтримку та інтеграцію внутрішньо переміщених осіб у життя Смолінської селищної територіальної громади.</w:t>
      </w:r>
    </w:p>
    <w:p w:rsidR="008A49D0" w:rsidRPr="008A49D0" w:rsidRDefault="008A49D0" w:rsidP="008A49D0">
      <w:pPr>
        <w:pStyle w:val="a3"/>
        <w:ind w:firstLine="708"/>
        <w:jc w:val="both"/>
      </w:pPr>
      <w:r>
        <w:rPr>
          <w:rStyle w:val="bzpyqfadein"/>
        </w:rPr>
        <w:t xml:space="preserve">Координацію виконання заходів Програми здійснює </w:t>
      </w:r>
      <w:r w:rsidRPr="008A49D0">
        <w:rPr>
          <w:rStyle w:val="bzpyqfadein"/>
          <w:bCs/>
        </w:rPr>
        <w:t>відділ соціального захисту, соціального забезпечення та охорони здоров’я Смолінської селищної ради</w:t>
      </w:r>
      <w:r w:rsidRPr="008A49D0">
        <w:rPr>
          <w:rStyle w:val="bzpyqfadein"/>
        </w:rPr>
        <w:t>.</w:t>
      </w:r>
    </w:p>
    <w:p w:rsidR="008A49D0" w:rsidRDefault="008A49D0" w:rsidP="008A49D0">
      <w:pPr>
        <w:pStyle w:val="a3"/>
      </w:pPr>
      <w:r>
        <w:rPr>
          <w:rStyle w:val="bzpyqfadein"/>
        </w:rPr>
        <w:t>До реалізації Програми залучаються:</w:t>
      </w:r>
    </w:p>
    <w:p w:rsidR="008A49D0" w:rsidRDefault="008A49D0" w:rsidP="008A49D0">
      <w:pPr>
        <w:pStyle w:val="a3"/>
        <w:numPr>
          <w:ilvl w:val="0"/>
          <w:numId w:val="6"/>
        </w:numPr>
      </w:pPr>
      <w:r>
        <w:rPr>
          <w:rStyle w:val="bzpyqfadein"/>
        </w:rPr>
        <w:t>структурні підрозділи Смолінської селищної ради;</w:t>
      </w:r>
    </w:p>
    <w:p w:rsidR="008A49D0" w:rsidRDefault="008A49D0" w:rsidP="008A49D0">
      <w:pPr>
        <w:pStyle w:val="a3"/>
        <w:numPr>
          <w:ilvl w:val="0"/>
          <w:numId w:val="6"/>
        </w:numPr>
      </w:pPr>
      <w:r>
        <w:rPr>
          <w:rStyle w:val="bzpyqfadein"/>
        </w:rPr>
        <w:t>комунальні підприємства та установи громади;</w:t>
      </w:r>
    </w:p>
    <w:p w:rsidR="008A49D0" w:rsidRDefault="008A49D0" w:rsidP="008A49D0">
      <w:pPr>
        <w:pStyle w:val="a3"/>
        <w:numPr>
          <w:ilvl w:val="0"/>
          <w:numId w:val="6"/>
        </w:numPr>
      </w:pPr>
      <w:r>
        <w:rPr>
          <w:rStyle w:val="bzpyqfadein"/>
        </w:rPr>
        <w:t>заклади освіти та культури;</w:t>
      </w:r>
    </w:p>
    <w:p w:rsidR="008A49D0" w:rsidRDefault="007E00CD" w:rsidP="008A49D0">
      <w:pPr>
        <w:pStyle w:val="a3"/>
        <w:numPr>
          <w:ilvl w:val="0"/>
          <w:numId w:val="6"/>
        </w:numPr>
      </w:pPr>
      <w:r>
        <w:rPr>
          <w:rStyle w:val="bzpyqfadein"/>
        </w:rPr>
        <w:t xml:space="preserve">Маловисківський відділ </w:t>
      </w:r>
      <w:r w:rsidR="008A49D0">
        <w:rPr>
          <w:rStyle w:val="bzpyqfadein"/>
        </w:rPr>
        <w:t>Новоукраїнськ</w:t>
      </w:r>
      <w:r>
        <w:rPr>
          <w:rStyle w:val="bzpyqfadein"/>
        </w:rPr>
        <w:t>ої філії</w:t>
      </w:r>
      <w:r w:rsidR="008A49D0">
        <w:rPr>
          <w:rStyle w:val="bzpyqfadein"/>
        </w:rPr>
        <w:t xml:space="preserve"> Кіровоградського обласного центру зайнятості;</w:t>
      </w:r>
    </w:p>
    <w:p w:rsidR="008A49D0" w:rsidRDefault="008A49D0" w:rsidP="008A49D0">
      <w:pPr>
        <w:pStyle w:val="a3"/>
        <w:numPr>
          <w:ilvl w:val="0"/>
          <w:numId w:val="6"/>
        </w:numPr>
      </w:pPr>
      <w:r>
        <w:rPr>
          <w:rStyle w:val="bzpyqfadein"/>
        </w:rPr>
        <w:t>громадські та благодійні організації;</w:t>
      </w:r>
    </w:p>
    <w:p w:rsidR="008A49D0" w:rsidRDefault="008A49D0" w:rsidP="008A49D0">
      <w:pPr>
        <w:pStyle w:val="a3"/>
        <w:numPr>
          <w:ilvl w:val="0"/>
          <w:numId w:val="6"/>
        </w:numPr>
      </w:pPr>
      <w:r>
        <w:rPr>
          <w:rStyle w:val="bzpyqfadein"/>
        </w:rPr>
        <w:t>міжнародні гуманітарні організації.</w:t>
      </w:r>
    </w:p>
    <w:p w:rsidR="008A49D0" w:rsidRDefault="008A49D0" w:rsidP="008A49D0">
      <w:pPr>
        <w:pStyle w:val="a3"/>
      </w:pPr>
      <w:r>
        <w:rPr>
          <w:rStyle w:val="bzpyqfadein"/>
        </w:rPr>
        <w:t>З метою забезпечення ефективної реалізації Програми здійснюється:</w:t>
      </w:r>
    </w:p>
    <w:p w:rsidR="008A49D0" w:rsidRDefault="008A49D0" w:rsidP="008A49D0">
      <w:pPr>
        <w:pStyle w:val="a3"/>
        <w:numPr>
          <w:ilvl w:val="0"/>
          <w:numId w:val="7"/>
        </w:numPr>
      </w:pPr>
      <w:r>
        <w:rPr>
          <w:rStyle w:val="bzpyqfadein"/>
        </w:rPr>
        <w:t>взаємодія органів місцевого самоврядування з органами державної влади;</w:t>
      </w:r>
    </w:p>
    <w:p w:rsidR="008A49D0" w:rsidRDefault="008A49D0" w:rsidP="008A49D0">
      <w:pPr>
        <w:pStyle w:val="a3"/>
        <w:numPr>
          <w:ilvl w:val="0"/>
          <w:numId w:val="7"/>
        </w:numPr>
      </w:pPr>
      <w:r>
        <w:rPr>
          <w:rStyle w:val="bzpyqfadein"/>
        </w:rPr>
        <w:t>співпраця з громадськими та благодійними організаціями;</w:t>
      </w:r>
    </w:p>
    <w:p w:rsidR="008A49D0" w:rsidRDefault="008A49D0" w:rsidP="008A49D0">
      <w:pPr>
        <w:pStyle w:val="a3"/>
        <w:numPr>
          <w:ilvl w:val="0"/>
          <w:numId w:val="7"/>
        </w:numPr>
      </w:pPr>
      <w:r>
        <w:rPr>
          <w:rStyle w:val="bzpyqfadein"/>
        </w:rPr>
        <w:t>залучення міжнародної гуманітарної допомоги;</w:t>
      </w:r>
    </w:p>
    <w:p w:rsidR="008A49D0" w:rsidRDefault="008A49D0" w:rsidP="008A49D0">
      <w:pPr>
        <w:pStyle w:val="a3"/>
        <w:numPr>
          <w:ilvl w:val="0"/>
          <w:numId w:val="7"/>
        </w:numPr>
      </w:pPr>
      <w:r>
        <w:rPr>
          <w:rStyle w:val="bzpyqfadein"/>
        </w:rPr>
        <w:t>проведення моніторингу потреб внутрішньо переміщених осіб;</w:t>
      </w:r>
    </w:p>
    <w:p w:rsidR="008A49D0" w:rsidRDefault="008A49D0" w:rsidP="008A49D0">
      <w:pPr>
        <w:pStyle w:val="a3"/>
        <w:numPr>
          <w:ilvl w:val="0"/>
          <w:numId w:val="7"/>
        </w:numPr>
      </w:pPr>
      <w:r>
        <w:rPr>
          <w:rStyle w:val="bzpyqfadein"/>
        </w:rPr>
        <w:t>інформування внутрішньо переміщених осіб про можливості отримання соціальних послуг та підтримки.</w:t>
      </w:r>
    </w:p>
    <w:p w:rsidR="008A49D0" w:rsidRDefault="008A49D0" w:rsidP="008A49D0">
      <w:pPr>
        <w:pStyle w:val="a3"/>
        <w:rPr>
          <w:rStyle w:val="bzpyqfadein"/>
        </w:rPr>
      </w:pPr>
      <w:r>
        <w:rPr>
          <w:rStyle w:val="bzpyqfadein"/>
        </w:rPr>
        <w:t>Моніторинг виконання Програми здійснюється щороку відділом соціального захисту, соціального забезпечення та охорони здоров’я Смолінської селищної ради.</w:t>
      </w:r>
    </w:p>
    <w:p w:rsidR="00FE1058" w:rsidRPr="007E00CD" w:rsidRDefault="007E00CD" w:rsidP="007E1070">
      <w:pPr>
        <w:pStyle w:val="3"/>
        <w:jc w:val="center"/>
        <w:rPr>
          <w:sz w:val="24"/>
          <w:szCs w:val="24"/>
        </w:rPr>
      </w:pPr>
      <w:r w:rsidRPr="007E00CD">
        <w:rPr>
          <w:rStyle w:val="bzpyqfadein"/>
          <w:sz w:val="24"/>
          <w:szCs w:val="24"/>
        </w:rPr>
        <w:t xml:space="preserve">8. </w:t>
      </w:r>
      <w:r w:rsidR="00FE1058" w:rsidRPr="007E00CD">
        <w:rPr>
          <w:rStyle w:val="bzpyqfadein"/>
          <w:sz w:val="24"/>
          <w:szCs w:val="24"/>
        </w:rPr>
        <w:t>Співпраця з міжнародними та гуманітарними організаціями</w:t>
      </w:r>
    </w:p>
    <w:p w:rsidR="00FE1058" w:rsidRDefault="00FE1058" w:rsidP="007E00CD">
      <w:pPr>
        <w:pStyle w:val="a3"/>
        <w:ind w:firstLine="708"/>
        <w:jc w:val="both"/>
      </w:pPr>
      <w:r>
        <w:rPr>
          <w:rStyle w:val="bzpyqfadein"/>
        </w:rPr>
        <w:t>З метою підвищення ефективності реалізації заходів Програми Смолінська селищна рада сприятиме розвитку співпраці з міжнародними, благодійними та громадськими організаціями, які надають підтримку внутрішньо переміщеним особам.</w:t>
      </w:r>
    </w:p>
    <w:p w:rsidR="00FE1058" w:rsidRDefault="00FE1058" w:rsidP="007E00CD">
      <w:pPr>
        <w:pStyle w:val="a3"/>
        <w:ind w:firstLine="360"/>
        <w:jc w:val="both"/>
      </w:pPr>
      <w:r>
        <w:rPr>
          <w:rStyle w:val="bzpyqfadein"/>
        </w:rPr>
        <w:t>У межах такої співпраці передбачається:</w:t>
      </w:r>
    </w:p>
    <w:p w:rsidR="00FE1058" w:rsidRDefault="00FE1058" w:rsidP="007E00CD">
      <w:pPr>
        <w:pStyle w:val="a3"/>
        <w:numPr>
          <w:ilvl w:val="0"/>
          <w:numId w:val="8"/>
        </w:numPr>
        <w:jc w:val="both"/>
      </w:pPr>
      <w:r>
        <w:rPr>
          <w:rStyle w:val="bzpyqfadein"/>
        </w:rPr>
        <w:t>залучення міжнародної технічної та гуманітарної допомоги;</w:t>
      </w:r>
    </w:p>
    <w:p w:rsidR="00FE1058" w:rsidRDefault="00FE1058" w:rsidP="007E00CD">
      <w:pPr>
        <w:pStyle w:val="a3"/>
        <w:numPr>
          <w:ilvl w:val="0"/>
          <w:numId w:val="8"/>
        </w:numPr>
        <w:jc w:val="both"/>
      </w:pPr>
      <w:r>
        <w:rPr>
          <w:rStyle w:val="bzpyqfadein"/>
        </w:rPr>
        <w:t>реалізація спільних соціальних та гуманітарних проєктів;</w:t>
      </w:r>
    </w:p>
    <w:p w:rsidR="00FE1058" w:rsidRDefault="00FE1058" w:rsidP="007E00CD">
      <w:pPr>
        <w:pStyle w:val="a3"/>
        <w:numPr>
          <w:ilvl w:val="0"/>
          <w:numId w:val="8"/>
        </w:numPr>
        <w:jc w:val="both"/>
      </w:pPr>
      <w:r>
        <w:rPr>
          <w:rStyle w:val="bzpyqfadein"/>
        </w:rPr>
        <w:lastRenderedPageBreak/>
        <w:t>забезпечення внутрішньо переміщених осіб гуманітарною допомогою;</w:t>
      </w:r>
    </w:p>
    <w:p w:rsidR="00FE1058" w:rsidRDefault="00FE1058" w:rsidP="007E00CD">
      <w:pPr>
        <w:pStyle w:val="a3"/>
        <w:numPr>
          <w:ilvl w:val="0"/>
          <w:numId w:val="8"/>
        </w:numPr>
        <w:jc w:val="both"/>
      </w:pPr>
      <w:r>
        <w:rPr>
          <w:rStyle w:val="bzpyqfadein"/>
        </w:rPr>
        <w:t>організація заходів соціальної адаптації та інтеграції ВПО.</w:t>
      </w:r>
    </w:p>
    <w:p w:rsidR="00FE1058" w:rsidRDefault="00FE1058" w:rsidP="007E00CD">
      <w:pPr>
        <w:pStyle w:val="a3"/>
        <w:ind w:firstLine="360"/>
        <w:jc w:val="both"/>
      </w:pPr>
      <w:r>
        <w:rPr>
          <w:rStyle w:val="bzpyqfadein"/>
        </w:rPr>
        <w:t>Партнерами у реалізації заходів Програми можуть бути міжнародні організації, благодійні фонди, гуманітарні місії, у тому числі організації системи ООН, Міжнародна організація з міграції, Товариство Червоного Хреста України, а також інші організації, діяльність яких спрямована на підтримку внутрішньо переміщених осіб.</w:t>
      </w:r>
    </w:p>
    <w:p w:rsidR="00FE1058" w:rsidRDefault="00FE1058" w:rsidP="008A49D0">
      <w:pPr>
        <w:pStyle w:val="a3"/>
      </w:pPr>
    </w:p>
    <w:p w:rsidR="008A49D0" w:rsidRPr="00781D83" w:rsidRDefault="008A49D0" w:rsidP="008A49D0">
      <w:pPr>
        <w:pStyle w:val="a3"/>
        <w:ind w:left="720"/>
      </w:pPr>
    </w:p>
    <w:p w:rsidR="00781D83" w:rsidRDefault="00781D83" w:rsidP="009F1A18">
      <w:pPr>
        <w:jc w:val="center"/>
      </w:pPr>
    </w:p>
    <w:p w:rsidR="00781D83" w:rsidRDefault="00781D83" w:rsidP="009F1A18">
      <w:pPr>
        <w:jc w:val="center"/>
      </w:pPr>
    </w:p>
    <w:p w:rsidR="00781D83" w:rsidRDefault="00781D83" w:rsidP="009F1A18">
      <w:pPr>
        <w:jc w:val="center"/>
      </w:pPr>
    </w:p>
    <w:p w:rsidR="00781D83" w:rsidRDefault="00781D83" w:rsidP="009F1A18">
      <w:pPr>
        <w:jc w:val="center"/>
      </w:pPr>
    </w:p>
    <w:p w:rsidR="00781D83" w:rsidRDefault="00781D83" w:rsidP="009F1A18">
      <w:pPr>
        <w:jc w:val="center"/>
      </w:pPr>
    </w:p>
    <w:p w:rsidR="00781D83" w:rsidRDefault="00781D83" w:rsidP="009F1A18">
      <w:pPr>
        <w:jc w:val="center"/>
      </w:pPr>
    </w:p>
    <w:p w:rsidR="00781D83" w:rsidRDefault="00781D83" w:rsidP="009F1A18">
      <w:pPr>
        <w:jc w:val="center"/>
      </w:pPr>
    </w:p>
    <w:p w:rsidR="00781D83" w:rsidRDefault="00781D83" w:rsidP="009F1A18">
      <w:pPr>
        <w:jc w:val="center"/>
      </w:pPr>
    </w:p>
    <w:p w:rsidR="00781D83" w:rsidRDefault="00781D83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tbl>
      <w:tblPr>
        <w:tblStyle w:val="a9"/>
        <w:tblW w:w="0" w:type="auto"/>
        <w:tblInd w:w="5211" w:type="dxa"/>
        <w:tblLook w:val="04A0" w:firstRow="1" w:lastRow="0" w:firstColumn="1" w:lastColumn="0" w:noHBand="0" w:noVBand="1"/>
      </w:tblPr>
      <w:tblGrid>
        <w:gridCol w:w="4644"/>
      </w:tblGrid>
      <w:tr w:rsidR="00F7552A" w:rsidTr="00F7552A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F7552A" w:rsidRDefault="00F7552A" w:rsidP="00F7552A">
            <w:pPr>
              <w:pStyle w:val="1"/>
              <w:spacing w:before="0" w:beforeAutospacing="0" w:after="0" w:afterAutospacing="0"/>
              <w:outlineLvl w:val="0"/>
              <w:rPr>
                <w:rStyle w:val="bzpyqfadein"/>
                <w:b w:val="0"/>
                <w:sz w:val="24"/>
                <w:szCs w:val="24"/>
              </w:rPr>
            </w:pPr>
            <w:r>
              <w:rPr>
                <w:rStyle w:val="bzpyqfadein"/>
                <w:b w:val="0"/>
                <w:sz w:val="24"/>
                <w:szCs w:val="24"/>
              </w:rPr>
              <w:lastRenderedPageBreak/>
              <w:t>Додаток 1</w:t>
            </w:r>
          </w:p>
          <w:p w:rsidR="00F7552A" w:rsidRDefault="00F7552A" w:rsidP="00F7552A">
            <w:pPr>
              <w:pStyle w:val="1"/>
              <w:spacing w:before="0" w:beforeAutospacing="0" w:after="0" w:afterAutospacing="0"/>
              <w:outlineLvl w:val="0"/>
              <w:rPr>
                <w:rStyle w:val="bzpyqfadein"/>
                <w:b w:val="0"/>
                <w:sz w:val="24"/>
                <w:szCs w:val="24"/>
              </w:rPr>
            </w:pPr>
          </w:p>
          <w:p w:rsidR="00F7552A" w:rsidRDefault="00F7552A" w:rsidP="00F7552A">
            <w:r w:rsidRPr="00F7552A">
              <w:rPr>
                <w:rStyle w:val="bzpyqfadein"/>
              </w:rPr>
              <w:t>До Програми підтримки та інтеграції внутрішньо переміщених осіб Смолінської селищної територіальної громади на 2026-2028 роки</w:t>
            </w:r>
          </w:p>
        </w:tc>
      </w:tr>
    </w:tbl>
    <w:p w:rsidR="00F7552A" w:rsidRDefault="00F7552A" w:rsidP="009F1A18">
      <w:pPr>
        <w:jc w:val="center"/>
      </w:pPr>
    </w:p>
    <w:p w:rsidR="00260554" w:rsidRDefault="00260554" w:rsidP="009F1A18">
      <w:pPr>
        <w:jc w:val="center"/>
      </w:pPr>
    </w:p>
    <w:p w:rsidR="00260554" w:rsidRDefault="00260554" w:rsidP="009F1A18">
      <w:pPr>
        <w:jc w:val="center"/>
      </w:pPr>
    </w:p>
    <w:p w:rsidR="00F7552A" w:rsidRPr="00F7552A" w:rsidRDefault="00F7552A" w:rsidP="009F1A18">
      <w:pPr>
        <w:jc w:val="center"/>
        <w:rPr>
          <w:b/>
        </w:rPr>
      </w:pPr>
      <w:r w:rsidRPr="00F7552A">
        <w:rPr>
          <w:b/>
        </w:rPr>
        <w:t>Основні заходи Програми</w:t>
      </w:r>
      <w:r>
        <w:rPr>
          <w:b/>
        </w:rPr>
        <w:t xml:space="preserve"> </w:t>
      </w:r>
      <w:r w:rsidRPr="009F1A18">
        <w:rPr>
          <w:b/>
          <w:bCs/>
          <w:color w:val="auto"/>
          <w:lang w:eastAsia="uk-UA"/>
        </w:rPr>
        <w:t>підтримки та інтеграції внутрішньо переміщених осіб</w:t>
      </w:r>
      <w:r>
        <w:rPr>
          <w:b/>
          <w:bCs/>
          <w:color w:val="auto"/>
          <w:lang w:eastAsia="uk-UA"/>
        </w:rPr>
        <w:t xml:space="preserve"> </w:t>
      </w:r>
      <w:r w:rsidRPr="009F1A18">
        <w:rPr>
          <w:b/>
          <w:color w:val="auto"/>
          <w:lang w:eastAsia="uk-UA"/>
        </w:rPr>
        <w:t>Смолінської селищної територіальної громади</w:t>
      </w:r>
      <w:r>
        <w:rPr>
          <w:b/>
          <w:color w:val="auto"/>
          <w:lang w:eastAsia="uk-UA"/>
        </w:rPr>
        <w:t xml:space="preserve"> </w:t>
      </w:r>
      <w:r w:rsidRPr="009F1A18">
        <w:rPr>
          <w:b/>
          <w:color w:val="auto"/>
          <w:lang w:eastAsia="uk-UA"/>
        </w:rPr>
        <w:t>на 2026–2028 роки</w:t>
      </w:r>
    </w:p>
    <w:p w:rsidR="00F7552A" w:rsidRDefault="00F7552A" w:rsidP="009F1A18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60"/>
        <w:gridCol w:w="3417"/>
        <w:gridCol w:w="4678"/>
        <w:gridCol w:w="1100"/>
      </w:tblGrid>
      <w:tr w:rsidR="00CB1C6E" w:rsidTr="007E1070">
        <w:trPr>
          <w:trHeight w:val="648"/>
        </w:trPr>
        <w:tc>
          <w:tcPr>
            <w:tcW w:w="660" w:type="dxa"/>
            <w:vAlign w:val="center"/>
          </w:tcPr>
          <w:p w:rsidR="00CB1C6E" w:rsidRDefault="00CB1C6E" w:rsidP="001D5BD4">
            <w:pPr>
              <w:jc w:val="center"/>
              <w:rPr>
                <w:b/>
                <w:bCs/>
              </w:rPr>
            </w:pPr>
            <w:r>
              <w:rPr>
                <w:rStyle w:val="bzpyqfadein"/>
                <w:b/>
                <w:bCs/>
              </w:rPr>
              <w:t>№</w:t>
            </w:r>
          </w:p>
        </w:tc>
        <w:tc>
          <w:tcPr>
            <w:tcW w:w="3417" w:type="dxa"/>
            <w:vAlign w:val="center"/>
          </w:tcPr>
          <w:p w:rsidR="00CB1C6E" w:rsidRDefault="00CB1C6E" w:rsidP="001D5BD4">
            <w:pPr>
              <w:jc w:val="center"/>
              <w:rPr>
                <w:b/>
                <w:bCs/>
              </w:rPr>
            </w:pPr>
            <w:r>
              <w:rPr>
                <w:rStyle w:val="bzpyqfadein"/>
                <w:b/>
                <w:bCs/>
              </w:rPr>
              <w:t>Захід</w:t>
            </w:r>
          </w:p>
        </w:tc>
        <w:tc>
          <w:tcPr>
            <w:tcW w:w="4678" w:type="dxa"/>
            <w:vAlign w:val="center"/>
          </w:tcPr>
          <w:p w:rsidR="00CB1C6E" w:rsidRDefault="00CB1C6E" w:rsidP="001D5BD4">
            <w:pPr>
              <w:jc w:val="center"/>
              <w:rPr>
                <w:b/>
                <w:bCs/>
              </w:rPr>
            </w:pPr>
            <w:r>
              <w:rPr>
                <w:rStyle w:val="bzpyqfadein"/>
                <w:b/>
                <w:bCs/>
              </w:rPr>
              <w:t>Виконавець</w:t>
            </w:r>
          </w:p>
        </w:tc>
        <w:tc>
          <w:tcPr>
            <w:tcW w:w="1100" w:type="dxa"/>
            <w:vAlign w:val="center"/>
          </w:tcPr>
          <w:p w:rsidR="00CB1C6E" w:rsidRDefault="00CB1C6E" w:rsidP="001D5BD4">
            <w:pPr>
              <w:jc w:val="center"/>
              <w:rPr>
                <w:b/>
                <w:bCs/>
              </w:rPr>
            </w:pPr>
            <w:r>
              <w:rPr>
                <w:rStyle w:val="bzpyqfadein"/>
                <w:b/>
                <w:bCs/>
              </w:rPr>
              <w:t>Термін</w:t>
            </w:r>
          </w:p>
        </w:tc>
      </w:tr>
      <w:tr w:rsidR="00CB1C6E" w:rsidTr="007E1070">
        <w:trPr>
          <w:trHeight w:val="931"/>
        </w:trPr>
        <w:tc>
          <w:tcPr>
            <w:tcW w:w="660" w:type="dxa"/>
          </w:tcPr>
          <w:p w:rsidR="00CB1C6E" w:rsidRDefault="00CB1C6E" w:rsidP="001D5BD4">
            <w:r>
              <w:rPr>
                <w:rStyle w:val="bzpyqfadein"/>
              </w:rPr>
              <w:t>1</w:t>
            </w:r>
          </w:p>
        </w:tc>
        <w:tc>
          <w:tcPr>
            <w:tcW w:w="3417" w:type="dxa"/>
          </w:tcPr>
          <w:p w:rsidR="00CB1C6E" w:rsidRDefault="00CB1C6E" w:rsidP="001D5BD4">
            <w:r>
              <w:rPr>
                <w:rStyle w:val="bzpyqfadein"/>
              </w:rPr>
              <w:t>Створення та підтримка місць тимчасового проживання ВПО</w:t>
            </w:r>
          </w:p>
        </w:tc>
        <w:tc>
          <w:tcPr>
            <w:tcW w:w="4678" w:type="dxa"/>
          </w:tcPr>
          <w:p w:rsidR="00CB1C6E" w:rsidRDefault="00CB1C6E" w:rsidP="001D5BD4">
            <w:r>
              <w:rPr>
                <w:rStyle w:val="bzpyqfadein"/>
              </w:rPr>
              <w:t>Відділ соціального захисту, соціального забезпечення та охорони здоров’я Смолінської селищної ради; КП Смолінський «Добробут»</w:t>
            </w:r>
          </w:p>
        </w:tc>
        <w:tc>
          <w:tcPr>
            <w:tcW w:w="1100" w:type="dxa"/>
          </w:tcPr>
          <w:p w:rsidR="00CB1C6E" w:rsidRDefault="00CB1C6E" w:rsidP="001D5BD4">
            <w:r>
              <w:rPr>
                <w:rStyle w:val="bzpyqfadein"/>
              </w:rPr>
              <w:t>2026–2028</w:t>
            </w:r>
          </w:p>
        </w:tc>
      </w:tr>
      <w:tr w:rsidR="00CB1C6E" w:rsidTr="007E1070">
        <w:trPr>
          <w:trHeight w:val="931"/>
        </w:trPr>
        <w:tc>
          <w:tcPr>
            <w:tcW w:w="660" w:type="dxa"/>
          </w:tcPr>
          <w:p w:rsidR="00CB1C6E" w:rsidRDefault="00CB1C6E" w:rsidP="001D5BD4">
            <w:r>
              <w:rPr>
                <w:rStyle w:val="bzpyqfadein"/>
              </w:rPr>
              <w:t>2</w:t>
            </w:r>
          </w:p>
        </w:tc>
        <w:tc>
          <w:tcPr>
            <w:tcW w:w="3417" w:type="dxa"/>
          </w:tcPr>
          <w:p w:rsidR="00CB1C6E" w:rsidRDefault="00CB1C6E" w:rsidP="001D5BD4">
            <w:r>
              <w:rPr>
                <w:rStyle w:val="bzpyqfadein"/>
              </w:rPr>
              <w:t>Організація надання гуманітарної допомоги</w:t>
            </w:r>
          </w:p>
        </w:tc>
        <w:tc>
          <w:tcPr>
            <w:tcW w:w="4678" w:type="dxa"/>
          </w:tcPr>
          <w:p w:rsidR="00CB1C6E" w:rsidRDefault="00CB1C6E" w:rsidP="001D5BD4">
            <w:r>
              <w:rPr>
                <w:rStyle w:val="bzpyqfadein"/>
              </w:rPr>
              <w:t>Селищна рада</w:t>
            </w:r>
          </w:p>
        </w:tc>
        <w:tc>
          <w:tcPr>
            <w:tcW w:w="1100" w:type="dxa"/>
          </w:tcPr>
          <w:p w:rsidR="00CB1C6E" w:rsidRDefault="00CB1C6E" w:rsidP="001D5BD4">
            <w:r>
              <w:rPr>
                <w:rStyle w:val="bzpyqfadein"/>
              </w:rPr>
              <w:t>2026–2028</w:t>
            </w:r>
          </w:p>
        </w:tc>
      </w:tr>
      <w:tr w:rsidR="00CB1C6E" w:rsidTr="007E1070">
        <w:trPr>
          <w:trHeight w:val="931"/>
        </w:trPr>
        <w:tc>
          <w:tcPr>
            <w:tcW w:w="660" w:type="dxa"/>
          </w:tcPr>
          <w:p w:rsidR="00CB1C6E" w:rsidRDefault="00CB1C6E" w:rsidP="001D5BD4">
            <w:r>
              <w:rPr>
                <w:rStyle w:val="bzpyqfadein"/>
              </w:rPr>
              <w:t>3</w:t>
            </w:r>
          </w:p>
        </w:tc>
        <w:tc>
          <w:tcPr>
            <w:tcW w:w="3417" w:type="dxa"/>
          </w:tcPr>
          <w:p w:rsidR="00CB1C6E" w:rsidRDefault="00CB1C6E" w:rsidP="001D5BD4">
            <w:r>
              <w:rPr>
                <w:rStyle w:val="bzpyqfadein"/>
              </w:rPr>
              <w:t>Сприяння працевлаштуванню ВПО</w:t>
            </w:r>
          </w:p>
        </w:tc>
        <w:tc>
          <w:tcPr>
            <w:tcW w:w="4678" w:type="dxa"/>
          </w:tcPr>
          <w:p w:rsidR="00CB1C6E" w:rsidRDefault="00CB1C6E" w:rsidP="001D5BD4">
            <w:r>
              <w:rPr>
                <w:rStyle w:val="bzpyqfadein"/>
              </w:rPr>
              <w:t>Відділ соціального захисту, соціального забезпечення та охорони здоров’я Смолінської селищної ради; Маловисківський відділ Новоукраїнської філії Кіровоградського обласного центру зайнятості</w:t>
            </w:r>
          </w:p>
        </w:tc>
        <w:tc>
          <w:tcPr>
            <w:tcW w:w="1100" w:type="dxa"/>
          </w:tcPr>
          <w:p w:rsidR="00CB1C6E" w:rsidRDefault="00CB1C6E" w:rsidP="001D5BD4">
            <w:r>
              <w:rPr>
                <w:rStyle w:val="bzpyqfadein"/>
              </w:rPr>
              <w:t>2026–2028</w:t>
            </w:r>
          </w:p>
        </w:tc>
      </w:tr>
      <w:tr w:rsidR="00CB1C6E" w:rsidTr="007E1070">
        <w:trPr>
          <w:trHeight w:val="931"/>
        </w:trPr>
        <w:tc>
          <w:tcPr>
            <w:tcW w:w="660" w:type="dxa"/>
          </w:tcPr>
          <w:p w:rsidR="00CB1C6E" w:rsidRDefault="00CB1C6E" w:rsidP="001D5BD4">
            <w:r>
              <w:rPr>
                <w:rStyle w:val="bzpyqfadein"/>
              </w:rPr>
              <w:t>4</w:t>
            </w:r>
          </w:p>
        </w:tc>
        <w:tc>
          <w:tcPr>
            <w:tcW w:w="3417" w:type="dxa"/>
          </w:tcPr>
          <w:p w:rsidR="00CB1C6E" w:rsidRDefault="00CB1C6E" w:rsidP="001D5BD4">
            <w:r>
              <w:rPr>
                <w:rStyle w:val="bzpyqfadein"/>
              </w:rPr>
              <w:t>Надання психологічної підтримки</w:t>
            </w:r>
          </w:p>
        </w:tc>
        <w:tc>
          <w:tcPr>
            <w:tcW w:w="4678" w:type="dxa"/>
          </w:tcPr>
          <w:p w:rsidR="00CB1C6E" w:rsidRDefault="00CB1C6E" w:rsidP="001D5BD4">
            <w:pPr>
              <w:rPr>
                <w:rStyle w:val="bzpyqfadein"/>
              </w:rPr>
            </w:pPr>
            <w:r>
              <w:rPr>
                <w:rStyle w:val="bzpyqfadein"/>
              </w:rPr>
              <w:t>Відділ соціального захисту, соціального забезпечення та охорони здоров’я Смолінської селищної ради;</w:t>
            </w:r>
          </w:p>
          <w:p w:rsidR="00CB1C6E" w:rsidRDefault="00CB1C6E" w:rsidP="001D5BD4">
            <w:r>
              <w:rPr>
                <w:rStyle w:val="bzpyqfadein"/>
              </w:rPr>
              <w:t>Центр життєстійкості</w:t>
            </w:r>
          </w:p>
        </w:tc>
        <w:tc>
          <w:tcPr>
            <w:tcW w:w="1100" w:type="dxa"/>
          </w:tcPr>
          <w:p w:rsidR="00CB1C6E" w:rsidRDefault="00CB1C6E" w:rsidP="001D5BD4">
            <w:r>
              <w:rPr>
                <w:rStyle w:val="bzpyqfadein"/>
              </w:rPr>
              <w:t>2026–2028</w:t>
            </w:r>
          </w:p>
        </w:tc>
      </w:tr>
      <w:tr w:rsidR="00CB1C6E" w:rsidTr="007E1070">
        <w:trPr>
          <w:trHeight w:val="931"/>
        </w:trPr>
        <w:tc>
          <w:tcPr>
            <w:tcW w:w="660" w:type="dxa"/>
          </w:tcPr>
          <w:p w:rsidR="00CB1C6E" w:rsidRDefault="00CB1C6E" w:rsidP="001D5BD4">
            <w:r>
              <w:rPr>
                <w:rStyle w:val="bzpyqfadein"/>
              </w:rPr>
              <w:t>5</w:t>
            </w:r>
          </w:p>
        </w:tc>
        <w:tc>
          <w:tcPr>
            <w:tcW w:w="3417" w:type="dxa"/>
          </w:tcPr>
          <w:p w:rsidR="00CB1C6E" w:rsidRDefault="00CB1C6E" w:rsidP="001D5BD4">
            <w:r>
              <w:rPr>
                <w:rStyle w:val="bzpyqfadein"/>
              </w:rPr>
              <w:t>Організація заходів інтеграції ВПО у життя громади</w:t>
            </w:r>
          </w:p>
        </w:tc>
        <w:tc>
          <w:tcPr>
            <w:tcW w:w="4678" w:type="dxa"/>
          </w:tcPr>
          <w:p w:rsidR="00CB1C6E" w:rsidRDefault="00CB1C6E" w:rsidP="001D5BD4">
            <w:r>
              <w:rPr>
                <w:rStyle w:val="bzpyqfadein"/>
              </w:rPr>
              <w:t>Заклади культури</w:t>
            </w:r>
          </w:p>
        </w:tc>
        <w:tc>
          <w:tcPr>
            <w:tcW w:w="1100" w:type="dxa"/>
          </w:tcPr>
          <w:p w:rsidR="00CB1C6E" w:rsidRDefault="00CB1C6E" w:rsidP="001D5BD4">
            <w:r>
              <w:rPr>
                <w:rStyle w:val="bzpyqfadein"/>
              </w:rPr>
              <w:t>2026–2028</w:t>
            </w:r>
          </w:p>
        </w:tc>
      </w:tr>
      <w:tr w:rsidR="00CB1C6E" w:rsidTr="007E1070">
        <w:trPr>
          <w:trHeight w:val="931"/>
        </w:trPr>
        <w:tc>
          <w:tcPr>
            <w:tcW w:w="660" w:type="dxa"/>
          </w:tcPr>
          <w:p w:rsidR="00CB1C6E" w:rsidRDefault="00CB1C6E" w:rsidP="001D5BD4">
            <w:r>
              <w:rPr>
                <w:rStyle w:val="bzpyqfadein"/>
              </w:rPr>
              <w:t>6</w:t>
            </w:r>
          </w:p>
        </w:tc>
        <w:tc>
          <w:tcPr>
            <w:tcW w:w="3417" w:type="dxa"/>
          </w:tcPr>
          <w:p w:rsidR="00CB1C6E" w:rsidRDefault="00CB1C6E" w:rsidP="001D5BD4">
            <w:r>
              <w:rPr>
                <w:rStyle w:val="bzpyqfadein"/>
              </w:rPr>
              <w:t>Проведення моніторингу потреб ВПО</w:t>
            </w:r>
          </w:p>
        </w:tc>
        <w:tc>
          <w:tcPr>
            <w:tcW w:w="4678" w:type="dxa"/>
          </w:tcPr>
          <w:p w:rsidR="00CB1C6E" w:rsidRDefault="00CB1C6E" w:rsidP="001D5BD4">
            <w:r>
              <w:rPr>
                <w:rStyle w:val="bzpyqfadein"/>
              </w:rPr>
              <w:t>Відділ соціального захисту, соціального забезпечення та охорони здоров’я Смолінської селищної ради</w:t>
            </w:r>
          </w:p>
        </w:tc>
        <w:tc>
          <w:tcPr>
            <w:tcW w:w="1100" w:type="dxa"/>
          </w:tcPr>
          <w:p w:rsidR="00CB1C6E" w:rsidRDefault="00CB1C6E" w:rsidP="001D5BD4">
            <w:r>
              <w:rPr>
                <w:rStyle w:val="bzpyqfadein"/>
              </w:rPr>
              <w:t>2026–2028</w:t>
            </w:r>
          </w:p>
        </w:tc>
      </w:tr>
    </w:tbl>
    <w:p w:rsidR="00F7552A" w:rsidRDefault="00F7552A" w:rsidP="009F1A18">
      <w:pPr>
        <w:jc w:val="center"/>
      </w:pPr>
    </w:p>
    <w:p w:rsidR="00C20CFB" w:rsidRDefault="007E1070" w:rsidP="009F1A18">
      <w:pPr>
        <w:jc w:val="center"/>
      </w:pPr>
      <w:r>
        <w:t>___________________</w:t>
      </w:r>
    </w:p>
    <w:p w:rsidR="00C20CFB" w:rsidRDefault="00C20CFB" w:rsidP="009F1A18">
      <w:pPr>
        <w:jc w:val="center"/>
      </w:pPr>
    </w:p>
    <w:p w:rsidR="00C20CFB" w:rsidRDefault="00C20CFB" w:rsidP="009F1A18">
      <w:pPr>
        <w:jc w:val="center"/>
      </w:pPr>
    </w:p>
    <w:p w:rsidR="00C20CFB" w:rsidRDefault="00C20CFB" w:rsidP="009F1A18">
      <w:pPr>
        <w:jc w:val="center"/>
      </w:pPr>
    </w:p>
    <w:p w:rsidR="00C20CFB" w:rsidRDefault="00C20CFB" w:rsidP="009F1A18">
      <w:pPr>
        <w:jc w:val="center"/>
      </w:pPr>
    </w:p>
    <w:p w:rsidR="007E1070" w:rsidRDefault="007E1070" w:rsidP="009F1A18">
      <w:pPr>
        <w:jc w:val="center"/>
      </w:pPr>
    </w:p>
    <w:p w:rsidR="007E1070" w:rsidRDefault="007E1070" w:rsidP="009F1A18">
      <w:pPr>
        <w:jc w:val="center"/>
      </w:pPr>
    </w:p>
    <w:p w:rsidR="007E1070" w:rsidRDefault="007E1070" w:rsidP="009F1A18">
      <w:pPr>
        <w:jc w:val="center"/>
      </w:pPr>
    </w:p>
    <w:p w:rsidR="007E1070" w:rsidRDefault="007E1070" w:rsidP="009F1A18">
      <w:pPr>
        <w:jc w:val="center"/>
      </w:pPr>
    </w:p>
    <w:p w:rsidR="007E1070" w:rsidRDefault="007E1070" w:rsidP="009F1A18">
      <w:pPr>
        <w:jc w:val="center"/>
      </w:pPr>
    </w:p>
    <w:p w:rsidR="007E1070" w:rsidRDefault="007E1070" w:rsidP="009F1A18">
      <w:pPr>
        <w:jc w:val="center"/>
      </w:pPr>
    </w:p>
    <w:p w:rsidR="007E1070" w:rsidRDefault="007E1070" w:rsidP="009F1A18">
      <w:pPr>
        <w:jc w:val="center"/>
      </w:pPr>
    </w:p>
    <w:p w:rsidR="007E1070" w:rsidRDefault="007E1070" w:rsidP="009F1A18">
      <w:pPr>
        <w:jc w:val="center"/>
      </w:pPr>
    </w:p>
    <w:tbl>
      <w:tblPr>
        <w:tblStyle w:val="a9"/>
        <w:tblW w:w="0" w:type="auto"/>
        <w:tblInd w:w="4956" w:type="dxa"/>
        <w:tblLook w:val="04A0" w:firstRow="1" w:lastRow="0" w:firstColumn="1" w:lastColumn="0" w:noHBand="0" w:noVBand="1"/>
      </w:tblPr>
      <w:tblGrid>
        <w:gridCol w:w="4899"/>
      </w:tblGrid>
      <w:tr w:rsidR="00781D83" w:rsidTr="008A49D0">
        <w:trPr>
          <w:trHeight w:val="1701"/>
        </w:trPr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</w:tcPr>
          <w:p w:rsidR="00781D83" w:rsidRDefault="00781D83" w:rsidP="00781D83">
            <w:pPr>
              <w:pStyle w:val="1"/>
              <w:spacing w:before="0" w:beforeAutospacing="0" w:after="0" w:afterAutospacing="0"/>
              <w:outlineLvl w:val="0"/>
              <w:rPr>
                <w:rStyle w:val="bzpyqfadein"/>
                <w:b w:val="0"/>
                <w:sz w:val="24"/>
                <w:szCs w:val="24"/>
              </w:rPr>
            </w:pPr>
            <w:r>
              <w:rPr>
                <w:rStyle w:val="bzpyqfadein"/>
                <w:b w:val="0"/>
                <w:sz w:val="24"/>
                <w:szCs w:val="24"/>
              </w:rPr>
              <w:lastRenderedPageBreak/>
              <w:t xml:space="preserve">Додаток </w:t>
            </w:r>
            <w:r w:rsidR="00C20CFB">
              <w:rPr>
                <w:rStyle w:val="bzpyqfadein"/>
                <w:b w:val="0"/>
                <w:sz w:val="24"/>
                <w:szCs w:val="24"/>
              </w:rPr>
              <w:t>2</w:t>
            </w:r>
          </w:p>
          <w:p w:rsidR="00781D83" w:rsidRDefault="00781D83" w:rsidP="00781D83">
            <w:pPr>
              <w:pStyle w:val="1"/>
              <w:spacing w:before="0" w:beforeAutospacing="0" w:after="0" w:afterAutospacing="0"/>
              <w:outlineLvl w:val="0"/>
              <w:rPr>
                <w:rStyle w:val="bzpyqfadein"/>
                <w:b w:val="0"/>
                <w:sz w:val="24"/>
                <w:szCs w:val="24"/>
              </w:rPr>
            </w:pPr>
          </w:p>
          <w:p w:rsidR="00781D83" w:rsidRDefault="00781D83" w:rsidP="008A49D0">
            <w:pPr>
              <w:pStyle w:val="1"/>
              <w:spacing w:before="0" w:beforeAutospacing="0" w:after="0" w:afterAutospacing="0"/>
              <w:outlineLvl w:val="0"/>
              <w:rPr>
                <w:rStyle w:val="bzpyqfadein"/>
                <w:b w:val="0"/>
                <w:sz w:val="24"/>
                <w:szCs w:val="24"/>
              </w:rPr>
            </w:pPr>
            <w:r>
              <w:rPr>
                <w:rStyle w:val="bzpyqfadein"/>
                <w:b w:val="0"/>
                <w:sz w:val="24"/>
                <w:szCs w:val="24"/>
              </w:rPr>
              <w:t xml:space="preserve">До Програми </w:t>
            </w:r>
            <w:r w:rsidR="008A49D0">
              <w:rPr>
                <w:rStyle w:val="bzpyqfadein"/>
                <w:b w:val="0"/>
                <w:sz w:val="24"/>
                <w:szCs w:val="24"/>
              </w:rPr>
              <w:t>підтримки та інтеграції внутрішньо переміщених осіб Смолінської селищної територіальної громади на 2026-2028 роки</w:t>
            </w:r>
          </w:p>
        </w:tc>
      </w:tr>
    </w:tbl>
    <w:p w:rsidR="008A49D0" w:rsidRDefault="008A49D0" w:rsidP="008A49D0">
      <w:pPr>
        <w:shd w:val="clear" w:color="auto" w:fill="FFFFFF"/>
        <w:jc w:val="center"/>
        <w:rPr>
          <w:b/>
          <w:bCs/>
          <w:color w:val="auto"/>
          <w:lang w:eastAsia="uk-UA"/>
        </w:rPr>
      </w:pPr>
    </w:p>
    <w:p w:rsidR="00F625EC" w:rsidRDefault="00F625EC" w:rsidP="008A49D0">
      <w:pPr>
        <w:shd w:val="clear" w:color="auto" w:fill="FFFFFF"/>
        <w:jc w:val="center"/>
        <w:rPr>
          <w:b/>
          <w:bCs/>
          <w:color w:val="auto"/>
          <w:lang w:eastAsia="uk-UA"/>
        </w:rPr>
      </w:pPr>
    </w:p>
    <w:p w:rsidR="008A49D0" w:rsidRDefault="008A49D0" w:rsidP="008A49D0">
      <w:pPr>
        <w:shd w:val="clear" w:color="auto" w:fill="FFFFFF"/>
        <w:jc w:val="center"/>
        <w:rPr>
          <w:b/>
          <w:bCs/>
          <w:color w:val="auto"/>
        </w:rPr>
      </w:pPr>
      <w:r>
        <w:rPr>
          <w:b/>
          <w:bCs/>
          <w:color w:val="auto"/>
          <w:lang w:eastAsia="uk-UA"/>
        </w:rPr>
        <w:t>Перелік заходів фінансування Програми</w:t>
      </w:r>
      <w:r>
        <w:rPr>
          <w:b/>
          <w:bCs/>
          <w:color w:val="auto"/>
        </w:rPr>
        <w:t xml:space="preserve"> </w:t>
      </w:r>
    </w:p>
    <w:p w:rsidR="008A49D0" w:rsidRDefault="008A49D0" w:rsidP="008A49D0">
      <w:pPr>
        <w:shd w:val="clear" w:color="auto" w:fill="FFFFFF"/>
        <w:jc w:val="center"/>
        <w:rPr>
          <w:b/>
          <w:bCs/>
          <w:color w:val="auto"/>
        </w:rPr>
      </w:pPr>
      <w:r>
        <w:rPr>
          <w:b/>
          <w:bCs/>
          <w:color w:val="auto"/>
          <w:lang w:eastAsia="uk-UA"/>
        </w:rPr>
        <w:t xml:space="preserve">Назва замовника: Смолінська селищна рада </w:t>
      </w:r>
    </w:p>
    <w:p w:rsidR="008A49D0" w:rsidRPr="009F1A18" w:rsidRDefault="008A49D0" w:rsidP="008A49D0">
      <w:pPr>
        <w:suppressAutoHyphens w:val="0"/>
        <w:jc w:val="center"/>
        <w:outlineLvl w:val="2"/>
        <w:rPr>
          <w:b/>
          <w:color w:val="auto"/>
          <w:lang w:eastAsia="uk-UA"/>
        </w:rPr>
      </w:pPr>
      <w:r>
        <w:rPr>
          <w:b/>
          <w:bCs/>
          <w:color w:val="auto"/>
          <w:lang w:eastAsia="uk-UA"/>
        </w:rPr>
        <w:t xml:space="preserve">Назва програми: Програма </w:t>
      </w:r>
      <w:r w:rsidRPr="009F1A18">
        <w:rPr>
          <w:b/>
          <w:bCs/>
          <w:color w:val="auto"/>
          <w:lang w:eastAsia="uk-UA"/>
        </w:rPr>
        <w:t>підтримки та інтеграції внутрішньо переміщених осіб</w:t>
      </w:r>
      <w:r>
        <w:rPr>
          <w:b/>
          <w:bCs/>
          <w:color w:val="auto"/>
          <w:lang w:eastAsia="uk-UA"/>
        </w:rPr>
        <w:t xml:space="preserve"> </w:t>
      </w:r>
      <w:r w:rsidRPr="009F1A18">
        <w:rPr>
          <w:b/>
          <w:color w:val="auto"/>
          <w:lang w:eastAsia="uk-UA"/>
        </w:rPr>
        <w:t>Смолінської селищної територіальної громади</w:t>
      </w:r>
      <w:r>
        <w:rPr>
          <w:b/>
          <w:color w:val="auto"/>
          <w:lang w:eastAsia="uk-UA"/>
        </w:rPr>
        <w:t xml:space="preserve"> </w:t>
      </w:r>
      <w:r w:rsidRPr="009F1A18">
        <w:rPr>
          <w:b/>
          <w:color w:val="auto"/>
          <w:lang w:eastAsia="uk-UA"/>
        </w:rPr>
        <w:t>на 2026–2028 роки</w:t>
      </w:r>
    </w:p>
    <w:p w:rsidR="008A49D0" w:rsidRDefault="008A49D0" w:rsidP="008A49D0">
      <w:pPr>
        <w:shd w:val="clear" w:color="auto" w:fill="FFFFFF"/>
        <w:tabs>
          <w:tab w:val="left" w:pos="5340"/>
        </w:tabs>
        <w:rPr>
          <w:b/>
          <w:bCs/>
          <w:color w:val="auto"/>
        </w:rPr>
      </w:pPr>
    </w:p>
    <w:tbl>
      <w:tblPr>
        <w:tblW w:w="10774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850"/>
        <w:gridCol w:w="858"/>
        <w:gridCol w:w="702"/>
        <w:gridCol w:w="850"/>
        <w:gridCol w:w="851"/>
        <w:gridCol w:w="1276"/>
        <w:gridCol w:w="850"/>
        <w:gridCol w:w="1418"/>
      </w:tblGrid>
      <w:tr w:rsidR="006B2D67" w:rsidTr="006B2D67">
        <w:trPr>
          <w:trHeight w:val="3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D0" w:rsidRDefault="008A49D0">
            <w:pPr>
              <w:jc w:val="center"/>
              <w:rPr>
                <w:color w:val="auto"/>
                <w:lang w:eastAsia="uk-UA"/>
              </w:rPr>
            </w:pPr>
            <w:r>
              <w:rPr>
                <w:b/>
                <w:bCs/>
                <w:color w:val="auto"/>
                <w:lang w:eastAsia="uk-UA"/>
              </w:rPr>
              <w:t>Найменування заходу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D0" w:rsidRDefault="008A49D0">
            <w:pPr>
              <w:jc w:val="center"/>
              <w:rPr>
                <w:color w:val="auto"/>
                <w:lang w:eastAsia="uk-UA"/>
              </w:rPr>
            </w:pPr>
            <w:r>
              <w:rPr>
                <w:b/>
                <w:bCs/>
                <w:color w:val="auto"/>
                <w:lang w:eastAsia="uk-UA"/>
              </w:rPr>
              <w:t>Виконавці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D0" w:rsidRDefault="008A49D0">
            <w:pPr>
              <w:ind w:firstLine="165"/>
              <w:jc w:val="center"/>
              <w:rPr>
                <w:color w:val="auto"/>
                <w:lang w:eastAsia="uk-UA"/>
              </w:rPr>
            </w:pPr>
            <w:r>
              <w:rPr>
                <w:b/>
                <w:bCs/>
                <w:color w:val="auto"/>
                <w:lang w:eastAsia="uk-UA"/>
              </w:rPr>
              <w:t xml:space="preserve">Термін </w:t>
            </w:r>
            <w:proofErr w:type="spellStart"/>
            <w:r>
              <w:rPr>
                <w:b/>
                <w:bCs/>
                <w:color w:val="auto"/>
                <w:lang w:eastAsia="uk-UA"/>
              </w:rPr>
              <w:t>викона-ння</w:t>
            </w:r>
            <w:proofErr w:type="spellEnd"/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D0" w:rsidRDefault="008A49D0">
            <w:pPr>
              <w:jc w:val="center"/>
              <w:rPr>
                <w:color w:val="auto"/>
                <w:lang w:eastAsia="uk-UA"/>
              </w:rPr>
            </w:pPr>
            <w:r>
              <w:rPr>
                <w:b/>
                <w:bCs/>
                <w:color w:val="auto"/>
                <w:lang w:eastAsia="uk-UA"/>
              </w:rPr>
              <w:t>Орієнтовні обсяги фінансування</w:t>
            </w:r>
          </w:p>
          <w:p w:rsidR="008A49D0" w:rsidRDefault="008A49D0">
            <w:pPr>
              <w:jc w:val="center"/>
              <w:rPr>
                <w:color w:val="auto"/>
                <w:lang w:eastAsia="uk-UA"/>
              </w:rPr>
            </w:pPr>
            <w:r>
              <w:rPr>
                <w:b/>
                <w:bCs/>
                <w:color w:val="auto"/>
                <w:lang w:eastAsia="uk-UA"/>
              </w:rPr>
              <w:t>(тис. грн.)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D0" w:rsidRDefault="008A49D0">
            <w:pPr>
              <w:jc w:val="center"/>
              <w:rPr>
                <w:color w:val="auto"/>
                <w:lang w:eastAsia="uk-UA"/>
              </w:rPr>
            </w:pPr>
            <w:r>
              <w:rPr>
                <w:b/>
                <w:bCs/>
                <w:color w:val="auto"/>
                <w:lang w:eastAsia="uk-UA"/>
              </w:rPr>
              <w:t>Очікувані результати</w:t>
            </w:r>
          </w:p>
        </w:tc>
      </w:tr>
      <w:tr w:rsidR="007E00CD" w:rsidTr="006B2D67">
        <w:trPr>
          <w:trHeight w:val="34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9D0" w:rsidRDefault="008A49D0">
            <w:pPr>
              <w:suppressAutoHyphens w:val="0"/>
              <w:rPr>
                <w:color w:val="auto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9D0" w:rsidRDefault="008A49D0">
            <w:pPr>
              <w:suppressAutoHyphens w:val="0"/>
              <w:rPr>
                <w:color w:val="auto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9D0" w:rsidRDefault="008A49D0">
            <w:pPr>
              <w:suppressAutoHyphens w:val="0"/>
              <w:rPr>
                <w:color w:val="auto"/>
                <w:lang w:eastAsia="uk-UA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D0" w:rsidRDefault="008A49D0">
            <w:pPr>
              <w:jc w:val="center"/>
              <w:rPr>
                <w:color w:val="auto"/>
                <w:lang w:eastAsia="uk-UA"/>
              </w:rPr>
            </w:pPr>
            <w:r>
              <w:rPr>
                <w:b/>
                <w:bCs/>
                <w:color w:val="auto"/>
                <w:lang w:eastAsia="uk-UA"/>
              </w:rPr>
              <w:t>Роки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D0" w:rsidRDefault="008A49D0">
            <w:pPr>
              <w:jc w:val="center"/>
              <w:rPr>
                <w:color w:val="auto"/>
                <w:lang w:eastAsia="uk-UA"/>
              </w:rPr>
            </w:pPr>
            <w:r>
              <w:rPr>
                <w:b/>
                <w:bCs/>
                <w:color w:val="auto"/>
                <w:lang w:eastAsia="uk-UA"/>
              </w:rPr>
              <w:t>Всього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D0" w:rsidRDefault="008A49D0">
            <w:pPr>
              <w:jc w:val="center"/>
              <w:rPr>
                <w:color w:val="auto"/>
                <w:lang w:eastAsia="uk-UA"/>
              </w:rPr>
            </w:pPr>
            <w:r>
              <w:rPr>
                <w:b/>
                <w:bCs/>
                <w:color w:val="auto"/>
                <w:lang w:eastAsia="uk-UA"/>
              </w:rPr>
              <w:t>джерела фінансування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9D0" w:rsidRDefault="008A49D0">
            <w:pPr>
              <w:suppressAutoHyphens w:val="0"/>
              <w:rPr>
                <w:color w:val="auto"/>
                <w:lang w:eastAsia="uk-UA"/>
              </w:rPr>
            </w:pPr>
          </w:p>
        </w:tc>
      </w:tr>
      <w:tr w:rsidR="006B2D67" w:rsidTr="006B2D67">
        <w:trPr>
          <w:trHeight w:val="28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9D0" w:rsidRDefault="008A49D0">
            <w:pPr>
              <w:suppressAutoHyphens w:val="0"/>
              <w:rPr>
                <w:color w:val="auto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9D0" w:rsidRDefault="008A49D0">
            <w:pPr>
              <w:suppressAutoHyphens w:val="0"/>
              <w:rPr>
                <w:color w:val="auto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9D0" w:rsidRDefault="008A49D0">
            <w:pPr>
              <w:suppressAutoHyphens w:val="0"/>
              <w:rPr>
                <w:color w:val="auto"/>
                <w:lang w:eastAsia="uk-UA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9D0" w:rsidRDefault="008A49D0">
            <w:pPr>
              <w:suppressAutoHyphens w:val="0"/>
              <w:rPr>
                <w:color w:val="auto"/>
                <w:lang w:eastAsia="uk-UA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9D0" w:rsidRDefault="008A49D0">
            <w:pPr>
              <w:suppressAutoHyphens w:val="0"/>
              <w:rPr>
                <w:color w:val="auto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D0" w:rsidRDefault="008A49D0">
            <w:pPr>
              <w:ind w:hanging="30"/>
              <w:jc w:val="center"/>
              <w:rPr>
                <w:color w:val="auto"/>
                <w:lang w:eastAsia="uk-UA"/>
              </w:rPr>
            </w:pPr>
            <w:r>
              <w:rPr>
                <w:b/>
                <w:bCs/>
                <w:color w:val="auto"/>
                <w:lang w:eastAsia="uk-UA"/>
              </w:rPr>
              <w:t>державний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D0" w:rsidRDefault="008A49D0">
            <w:pPr>
              <w:ind w:hanging="30"/>
              <w:jc w:val="center"/>
              <w:rPr>
                <w:color w:val="auto"/>
                <w:lang w:eastAsia="uk-UA"/>
              </w:rPr>
            </w:pPr>
            <w:r>
              <w:rPr>
                <w:b/>
                <w:bCs/>
                <w:color w:val="auto"/>
                <w:lang w:eastAsia="uk-UA"/>
              </w:rPr>
              <w:t>обласний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D0" w:rsidRDefault="008A49D0">
            <w:pPr>
              <w:jc w:val="center"/>
              <w:rPr>
                <w:color w:val="auto"/>
                <w:lang w:eastAsia="uk-UA"/>
              </w:rPr>
            </w:pPr>
            <w:r>
              <w:rPr>
                <w:b/>
                <w:bCs/>
                <w:color w:val="auto"/>
                <w:lang w:eastAsia="uk-UA"/>
              </w:rPr>
              <w:t>селищний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D0" w:rsidRDefault="008A49D0">
            <w:pPr>
              <w:jc w:val="center"/>
              <w:rPr>
                <w:color w:val="auto"/>
                <w:lang w:eastAsia="uk-UA"/>
              </w:rPr>
            </w:pPr>
            <w:r>
              <w:rPr>
                <w:b/>
                <w:bCs/>
                <w:color w:val="auto"/>
                <w:lang w:eastAsia="uk-UA"/>
              </w:rPr>
              <w:t>інші джерела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9D0" w:rsidRDefault="008A49D0">
            <w:pPr>
              <w:suppressAutoHyphens w:val="0"/>
              <w:rPr>
                <w:color w:val="auto"/>
                <w:lang w:eastAsia="uk-UA"/>
              </w:rPr>
            </w:pPr>
          </w:p>
        </w:tc>
      </w:tr>
      <w:tr w:rsidR="006B2D67" w:rsidTr="006B2D6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D0" w:rsidRDefault="008A49D0">
            <w:pPr>
              <w:jc w:val="center"/>
              <w:rPr>
                <w:color w:val="auto"/>
                <w:lang w:eastAsia="uk-UA"/>
              </w:rPr>
            </w:pPr>
            <w:r>
              <w:rPr>
                <w:b/>
                <w:bCs/>
                <w:color w:val="auto"/>
                <w:lang w:eastAsia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D0" w:rsidRDefault="008A49D0">
            <w:pPr>
              <w:jc w:val="center"/>
              <w:rPr>
                <w:color w:val="auto"/>
                <w:lang w:eastAsia="uk-UA"/>
              </w:rPr>
            </w:pPr>
            <w:r>
              <w:rPr>
                <w:b/>
                <w:bCs/>
                <w:color w:val="auto"/>
                <w:lang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D0" w:rsidRDefault="008A49D0">
            <w:pPr>
              <w:jc w:val="center"/>
              <w:rPr>
                <w:color w:val="auto"/>
                <w:lang w:eastAsia="uk-UA"/>
              </w:rPr>
            </w:pPr>
            <w:r>
              <w:rPr>
                <w:b/>
                <w:bCs/>
                <w:color w:val="auto"/>
                <w:lang w:eastAsia="uk-UA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D0" w:rsidRDefault="008A49D0">
            <w:pPr>
              <w:jc w:val="center"/>
              <w:rPr>
                <w:color w:val="auto"/>
                <w:lang w:eastAsia="uk-UA"/>
              </w:rPr>
            </w:pPr>
            <w:r>
              <w:rPr>
                <w:b/>
                <w:bCs/>
                <w:color w:val="auto"/>
                <w:lang w:eastAsia="uk-UA"/>
              </w:rPr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D0" w:rsidRDefault="008A49D0">
            <w:pPr>
              <w:jc w:val="center"/>
              <w:rPr>
                <w:color w:val="auto"/>
                <w:lang w:eastAsia="uk-UA"/>
              </w:rPr>
            </w:pPr>
            <w:r>
              <w:rPr>
                <w:b/>
                <w:bCs/>
                <w:color w:val="auto"/>
                <w:lang w:eastAsia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D0" w:rsidRDefault="008A49D0">
            <w:pPr>
              <w:jc w:val="center"/>
              <w:rPr>
                <w:color w:val="auto"/>
                <w:lang w:eastAsia="uk-UA"/>
              </w:rPr>
            </w:pPr>
            <w:r>
              <w:rPr>
                <w:b/>
                <w:bCs/>
                <w:color w:val="auto"/>
                <w:lang w:eastAsia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D0" w:rsidRDefault="008A49D0">
            <w:pPr>
              <w:jc w:val="center"/>
              <w:rPr>
                <w:color w:val="auto"/>
                <w:lang w:eastAsia="uk-UA"/>
              </w:rPr>
            </w:pPr>
            <w:r>
              <w:rPr>
                <w:b/>
                <w:bCs/>
                <w:color w:val="auto"/>
                <w:lang w:eastAsia="uk-U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D0" w:rsidRDefault="008A49D0">
            <w:pPr>
              <w:jc w:val="center"/>
              <w:rPr>
                <w:color w:val="auto"/>
                <w:lang w:eastAsia="uk-UA"/>
              </w:rPr>
            </w:pPr>
            <w:r>
              <w:rPr>
                <w:b/>
                <w:bCs/>
                <w:color w:val="auto"/>
                <w:lang w:eastAsia="uk-U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D0" w:rsidRDefault="008A49D0">
            <w:pPr>
              <w:jc w:val="center"/>
              <w:rPr>
                <w:color w:val="auto"/>
                <w:lang w:eastAsia="uk-UA"/>
              </w:rPr>
            </w:pPr>
            <w:r>
              <w:rPr>
                <w:b/>
                <w:bCs/>
                <w:color w:val="auto"/>
                <w:lang w:eastAsia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D0" w:rsidRDefault="008A49D0">
            <w:pPr>
              <w:jc w:val="center"/>
              <w:rPr>
                <w:color w:val="auto"/>
                <w:lang w:eastAsia="uk-UA"/>
              </w:rPr>
            </w:pPr>
            <w:r>
              <w:rPr>
                <w:b/>
                <w:bCs/>
                <w:color w:val="auto"/>
                <w:lang w:eastAsia="uk-UA"/>
              </w:rPr>
              <w:t>11</w:t>
            </w:r>
          </w:p>
        </w:tc>
      </w:tr>
      <w:tr w:rsidR="006B2D67" w:rsidTr="006B2D67">
        <w:trPr>
          <w:trHeight w:val="2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D0" w:rsidRDefault="008A49D0">
            <w:pPr>
              <w:shd w:val="clear" w:color="auto" w:fill="FFFFFF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Здійснення заходів щодо створення належних умов для тимчасового проживання  внутрішньо переміщених та/або евакуйованих осіб </w:t>
            </w:r>
          </w:p>
          <w:p w:rsidR="008A49D0" w:rsidRDefault="008A49D0">
            <w:pPr>
              <w:ind w:right="-155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D0" w:rsidRDefault="008A49D0" w:rsidP="007E00CD">
            <w:pPr>
              <w:rPr>
                <w:color w:val="auto"/>
                <w:lang w:eastAsia="uk-UA"/>
              </w:rPr>
            </w:pPr>
            <w:r>
              <w:rPr>
                <w:color w:val="auto"/>
                <w:lang w:eastAsia="uk-UA"/>
              </w:rPr>
              <w:t>Відділ соціального захисту, соціального забезпечення та охорони здоров</w:t>
            </w:r>
            <w:r>
              <w:rPr>
                <w:color w:val="auto"/>
                <w:lang w:val="ru-RU" w:eastAsia="uk-UA"/>
              </w:rPr>
              <w:t>’</w:t>
            </w:r>
            <w:r>
              <w:rPr>
                <w:color w:val="auto"/>
                <w:lang w:eastAsia="uk-UA"/>
              </w:rPr>
              <w:t xml:space="preserve">я, </w:t>
            </w:r>
            <w:r>
              <w:rPr>
                <w:color w:val="auto"/>
                <w:lang w:eastAsia="en-US"/>
              </w:rPr>
              <w:t>КП Смолінський «Добробут»</w:t>
            </w:r>
            <w:r>
              <w:rPr>
                <w:color w:val="auto"/>
                <w:lang w:eastAsia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D0" w:rsidRDefault="008A49D0" w:rsidP="007E1070">
            <w:pPr>
              <w:jc w:val="center"/>
              <w:rPr>
                <w:color w:val="auto"/>
                <w:lang w:eastAsia="uk-UA"/>
              </w:rPr>
            </w:pPr>
            <w:r>
              <w:rPr>
                <w:color w:val="auto"/>
                <w:lang w:eastAsia="uk-UA"/>
              </w:rPr>
              <w:t>202</w:t>
            </w:r>
            <w:r w:rsidR="007E1070">
              <w:rPr>
                <w:color w:val="auto"/>
                <w:lang w:eastAsia="uk-UA"/>
              </w:rPr>
              <w:t>6</w:t>
            </w:r>
            <w:r w:rsidR="007E00CD">
              <w:rPr>
                <w:color w:val="auto"/>
                <w:lang w:eastAsia="uk-UA"/>
              </w:rPr>
              <w:t xml:space="preserve"> </w:t>
            </w:r>
            <w:r>
              <w:rPr>
                <w:color w:val="auto"/>
                <w:lang w:eastAsia="uk-UA"/>
              </w:rPr>
              <w:t>- 202</w:t>
            </w:r>
            <w:r w:rsidR="007E1070">
              <w:rPr>
                <w:color w:val="auto"/>
                <w:lang w:eastAsia="uk-UA"/>
              </w:rPr>
              <w:t>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67" w:rsidRPr="006B2D67" w:rsidRDefault="006B2D67">
            <w:pPr>
              <w:suppressAutoHyphens w:val="0"/>
              <w:rPr>
                <w:rFonts w:eastAsia="Calibri"/>
                <w:color w:val="auto"/>
                <w:lang w:eastAsia="uk-UA"/>
              </w:rPr>
            </w:pPr>
            <w:r>
              <w:rPr>
                <w:color w:val="auto"/>
                <w:lang w:eastAsia="uk-UA"/>
              </w:rPr>
              <w:t>2026 - 2028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D0" w:rsidRDefault="006B2D67">
            <w:pPr>
              <w:jc w:val="center"/>
              <w:rPr>
                <w:bCs/>
                <w:color w:val="auto"/>
                <w:lang w:eastAsia="uk-UA"/>
              </w:rPr>
            </w:pPr>
            <w:r>
              <w:rPr>
                <w:bCs/>
                <w:color w:val="auto"/>
                <w:lang w:eastAsia="uk-UA"/>
              </w:rPr>
              <w:t>150 тис. грн.</w:t>
            </w:r>
          </w:p>
          <w:p w:rsidR="008A49D0" w:rsidRDefault="008A49D0">
            <w:pPr>
              <w:jc w:val="center"/>
              <w:rPr>
                <w:bCs/>
                <w:color w:val="auto"/>
                <w:lang w:eastAsia="uk-UA"/>
              </w:rPr>
            </w:pPr>
          </w:p>
          <w:p w:rsidR="008A49D0" w:rsidRDefault="008A49D0">
            <w:pPr>
              <w:jc w:val="center"/>
              <w:rPr>
                <w:bCs/>
                <w:color w:val="auto"/>
                <w:lang w:eastAsia="uk-UA"/>
              </w:rPr>
            </w:pPr>
          </w:p>
          <w:p w:rsidR="008A49D0" w:rsidRDefault="008A49D0">
            <w:pPr>
              <w:jc w:val="center"/>
              <w:rPr>
                <w:bCs/>
                <w:color w:val="auto"/>
                <w:lang w:eastAsia="uk-UA"/>
              </w:rPr>
            </w:pPr>
          </w:p>
          <w:p w:rsidR="008A49D0" w:rsidRDefault="008A49D0">
            <w:pPr>
              <w:jc w:val="center"/>
              <w:rPr>
                <w:bCs/>
                <w:color w:val="auto"/>
                <w:lang w:eastAsia="uk-UA"/>
              </w:rPr>
            </w:pPr>
          </w:p>
          <w:p w:rsidR="008A49D0" w:rsidRDefault="008A49D0">
            <w:pPr>
              <w:jc w:val="center"/>
              <w:rPr>
                <w:bCs/>
                <w:color w:val="auto"/>
                <w:lang w:eastAsia="uk-UA"/>
              </w:rPr>
            </w:pPr>
          </w:p>
          <w:p w:rsidR="008A49D0" w:rsidRDefault="008A49D0">
            <w:pPr>
              <w:jc w:val="center"/>
              <w:rPr>
                <w:bCs/>
                <w:color w:val="auto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D0" w:rsidRDefault="008A49D0">
            <w:pPr>
              <w:jc w:val="center"/>
              <w:rPr>
                <w:bCs/>
                <w:color w:val="auto"/>
                <w:lang w:eastAsia="uk-UA"/>
              </w:rPr>
            </w:pPr>
            <w:r>
              <w:rPr>
                <w:bCs/>
                <w:color w:val="auto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D0" w:rsidRDefault="008A49D0">
            <w:pPr>
              <w:jc w:val="center"/>
              <w:rPr>
                <w:bCs/>
                <w:color w:val="auto"/>
                <w:lang w:eastAsia="uk-UA"/>
              </w:rPr>
            </w:pPr>
            <w:r>
              <w:rPr>
                <w:bCs/>
                <w:color w:val="auto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D0" w:rsidRDefault="008A49D0">
            <w:pPr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межах кошторисних призначень</w:t>
            </w:r>
          </w:p>
          <w:p w:rsidR="008A49D0" w:rsidRDefault="008A49D0">
            <w:pPr>
              <w:jc w:val="center"/>
              <w:rPr>
                <w:bCs/>
                <w:color w:val="auto"/>
                <w:lang w:eastAsia="uk-UA"/>
              </w:rPr>
            </w:pPr>
          </w:p>
          <w:p w:rsidR="008A49D0" w:rsidRDefault="008A49D0">
            <w:pPr>
              <w:jc w:val="center"/>
              <w:rPr>
                <w:bCs/>
                <w:color w:val="auto"/>
                <w:lang w:eastAsia="uk-UA"/>
              </w:rPr>
            </w:pPr>
          </w:p>
          <w:p w:rsidR="008A49D0" w:rsidRDefault="008A49D0">
            <w:pPr>
              <w:jc w:val="center"/>
              <w:rPr>
                <w:bCs/>
                <w:color w:val="auto"/>
                <w:lang w:eastAsia="uk-UA"/>
              </w:rPr>
            </w:pPr>
          </w:p>
          <w:p w:rsidR="008A49D0" w:rsidRDefault="008A49D0">
            <w:pPr>
              <w:jc w:val="center"/>
              <w:rPr>
                <w:bCs/>
                <w:color w:val="auto"/>
                <w:lang w:eastAsia="uk-UA"/>
              </w:rPr>
            </w:pPr>
          </w:p>
          <w:p w:rsidR="008A49D0" w:rsidRDefault="008A49D0">
            <w:pPr>
              <w:jc w:val="center"/>
              <w:rPr>
                <w:bCs/>
                <w:color w:val="auto"/>
                <w:lang w:eastAsia="uk-UA"/>
              </w:rPr>
            </w:pPr>
          </w:p>
          <w:p w:rsidR="008A49D0" w:rsidRDefault="008A49D0">
            <w:pPr>
              <w:jc w:val="center"/>
              <w:rPr>
                <w:bCs/>
                <w:color w:val="auto"/>
                <w:lang w:eastAsia="uk-UA"/>
              </w:rPr>
            </w:pPr>
          </w:p>
          <w:p w:rsidR="008A49D0" w:rsidRDefault="008A49D0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67" w:rsidRDefault="006B2D67" w:rsidP="006B2D67">
            <w:pPr>
              <w:jc w:val="center"/>
              <w:rPr>
                <w:color w:val="auto"/>
                <w:lang w:eastAsia="uk-UA"/>
              </w:rPr>
            </w:pPr>
            <w:r>
              <w:rPr>
                <w:color w:val="auto"/>
                <w:lang w:eastAsia="uk-UA"/>
              </w:rPr>
              <w:t>80 тис.</w:t>
            </w:r>
          </w:p>
          <w:p w:rsidR="008A49D0" w:rsidRDefault="006B2D67" w:rsidP="006B2D67">
            <w:pPr>
              <w:jc w:val="center"/>
              <w:rPr>
                <w:color w:val="auto"/>
                <w:lang w:eastAsia="uk-UA"/>
              </w:rPr>
            </w:pPr>
            <w:r>
              <w:rPr>
                <w:color w:val="auto"/>
                <w:lang w:eastAsia="uk-UA"/>
              </w:rPr>
              <w:t>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D0" w:rsidRDefault="008A49D0">
            <w:pPr>
              <w:shd w:val="clear" w:color="auto" w:fill="FFFFFF"/>
              <w:jc w:val="both"/>
              <w:rPr>
                <w:color w:val="auto"/>
              </w:rPr>
            </w:pPr>
            <w:r>
              <w:rPr>
                <w:color w:val="auto"/>
              </w:rPr>
              <w:t>Надання всебічної допомоги внутрішньо переміщеним та/або евакуйованим особам щ</w:t>
            </w:r>
            <w:r w:rsidR="007E00CD">
              <w:rPr>
                <w:color w:val="auto"/>
              </w:rPr>
              <w:t xml:space="preserve">одо забезпечення належних умов </w:t>
            </w:r>
            <w:r>
              <w:rPr>
                <w:color w:val="auto"/>
              </w:rPr>
              <w:t>тимчасового проживання</w:t>
            </w:r>
          </w:p>
        </w:tc>
      </w:tr>
      <w:tr w:rsidR="006B2D67" w:rsidTr="006B2D67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67" w:rsidRDefault="006B2D67">
            <w:pPr>
              <w:ind w:right="-155"/>
              <w:rPr>
                <w:color w:val="auto"/>
              </w:rPr>
            </w:pPr>
            <w:r>
              <w:rPr>
                <w:color w:val="auto"/>
              </w:rPr>
              <w:t>Забезпечення належних умов життєдіяльності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67" w:rsidRDefault="006B2D67">
            <w:pPr>
              <w:rPr>
                <w:color w:val="auto"/>
                <w:lang w:eastAsia="uk-UA"/>
              </w:rPr>
            </w:pPr>
            <w:r>
              <w:rPr>
                <w:color w:val="auto"/>
                <w:lang w:eastAsia="uk-UA"/>
              </w:rPr>
              <w:t>Відділ соціального захисту , соціального забезпечення та охорони здоров</w:t>
            </w:r>
            <w:r>
              <w:rPr>
                <w:color w:val="auto"/>
                <w:lang w:val="ru-RU" w:eastAsia="uk-UA"/>
              </w:rPr>
              <w:t>’</w:t>
            </w:r>
            <w:r>
              <w:rPr>
                <w:color w:val="auto"/>
                <w:lang w:eastAsia="uk-UA"/>
              </w:rPr>
              <w:t xml:space="preserve">я  Смолінської селищної ради, </w:t>
            </w:r>
            <w:r>
              <w:rPr>
                <w:color w:val="auto"/>
                <w:lang w:eastAsia="en-US"/>
              </w:rPr>
              <w:t>КП Смолінський «Добробут»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67" w:rsidRDefault="006B2D67">
            <w:pPr>
              <w:jc w:val="center"/>
              <w:rPr>
                <w:color w:val="auto"/>
                <w:lang w:eastAsia="uk-UA"/>
              </w:rPr>
            </w:pPr>
            <w:r>
              <w:rPr>
                <w:color w:val="auto"/>
                <w:lang w:eastAsia="uk-UA"/>
              </w:rPr>
              <w:t>2024 - 2026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67" w:rsidRPr="006B2D67" w:rsidRDefault="006B2D67" w:rsidP="001D5BD4">
            <w:pPr>
              <w:suppressAutoHyphens w:val="0"/>
              <w:rPr>
                <w:rFonts w:eastAsia="Calibri"/>
                <w:color w:val="auto"/>
                <w:lang w:eastAsia="uk-UA"/>
              </w:rPr>
            </w:pPr>
            <w:r>
              <w:rPr>
                <w:color w:val="auto"/>
                <w:lang w:eastAsia="uk-UA"/>
              </w:rPr>
              <w:t>2026 - 2028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67" w:rsidRDefault="006B2D67" w:rsidP="001D5BD4">
            <w:pPr>
              <w:jc w:val="center"/>
              <w:rPr>
                <w:bCs/>
                <w:color w:val="auto"/>
                <w:lang w:eastAsia="uk-UA"/>
              </w:rPr>
            </w:pPr>
            <w:r>
              <w:rPr>
                <w:bCs/>
                <w:color w:val="auto"/>
                <w:lang w:eastAsia="uk-UA"/>
              </w:rPr>
              <w:t>150 тис. грн.</w:t>
            </w:r>
          </w:p>
          <w:p w:rsidR="006B2D67" w:rsidRDefault="006B2D67" w:rsidP="001D5BD4">
            <w:pPr>
              <w:jc w:val="center"/>
              <w:rPr>
                <w:bCs/>
                <w:color w:val="auto"/>
                <w:lang w:eastAsia="uk-UA"/>
              </w:rPr>
            </w:pPr>
          </w:p>
          <w:p w:rsidR="006B2D67" w:rsidRDefault="006B2D67" w:rsidP="001D5BD4">
            <w:pPr>
              <w:jc w:val="center"/>
              <w:rPr>
                <w:bCs/>
                <w:color w:val="auto"/>
                <w:lang w:eastAsia="uk-UA"/>
              </w:rPr>
            </w:pPr>
          </w:p>
          <w:p w:rsidR="006B2D67" w:rsidRDefault="006B2D67" w:rsidP="001D5BD4">
            <w:pPr>
              <w:jc w:val="center"/>
              <w:rPr>
                <w:bCs/>
                <w:color w:val="auto"/>
                <w:lang w:eastAsia="uk-UA"/>
              </w:rPr>
            </w:pPr>
          </w:p>
          <w:p w:rsidR="006B2D67" w:rsidRDefault="006B2D67" w:rsidP="001D5BD4">
            <w:pPr>
              <w:jc w:val="center"/>
              <w:rPr>
                <w:bCs/>
                <w:color w:val="auto"/>
                <w:lang w:eastAsia="uk-UA"/>
              </w:rPr>
            </w:pPr>
          </w:p>
          <w:p w:rsidR="006B2D67" w:rsidRDefault="006B2D67" w:rsidP="001D5BD4">
            <w:pPr>
              <w:jc w:val="center"/>
              <w:rPr>
                <w:bCs/>
                <w:color w:val="auto"/>
                <w:lang w:eastAsia="uk-UA"/>
              </w:rPr>
            </w:pPr>
          </w:p>
          <w:p w:rsidR="006B2D67" w:rsidRDefault="006B2D67" w:rsidP="001D5BD4">
            <w:pPr>
              <w:jc w:val="center"/>
              <w:rPr>
                <w:bCs/>
                <w:color w:val="auto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67" w:rsidRDefault="006B2D67">
            <w:pPr>
              <w:jc w:val="center"/>
              <w:rPr>
                <w:bCs/>
                <w:color w:val="auto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67" w:rsidRDefault="006B2D67">
            <w:pPr>
              <w:jc w:val="center"/>
              <w:rPr>
                <w:bCs/>
                <w:color w:val="auto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67" w:rsidRDefault="006B2D67">
            <w:pPr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межах кошторисних призначень</w:t>
            </w:r>
          </w:p>
          <w:p w:rsidR="006B2D67" w:rsidRDefault="006B2D67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67" w:rsidRDefault="006B2D67" w:rsidP="007E00CD">
            <w:pPr>
              <w:jc w:val="center"/>
              <w:rPr>
                <w:color w:val="auto"/>
                <w:lang w:eastAsia="uk-UA"/>
              </w:rPr>
            </w:pPr>
            <w:r>
              <w:rPr>
                <w:color w:val="auto"/>
                <w:lang w:eastAsia="uk-UA"/>
              </w:rPr>
              <w:t>10 тис.</w:t>
            </w:r>
          </w:p>
          <w:p w:rsidR="006B2D67" w:rsidRDefault="006B2D67" w:rsidP="007E00CD">
            <w:pPr>
              <w:jc w:val="center"/>
              <w:rPr>
                <w:color w:val="auto"/>
                <w:lang w:eastAsia="uk-UA"/>
              </w:rPr>
            </w:pPr>
            <w:r>
              <w:rPr>
                <w:color w:val="auto"/>
                <w:lang w:eastAsia="uk-UA"/>
              </w:rPr>
              <w:t>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67" w:rsidRDefault="006B2D67">
            <w:pPr>
              <w:rPr>
                <w:color w:val="auto"/>
              </w:rPr>
            </w:pPr>
            <w:r>
              <w:rPr>
                <w:color w:val="auto"/>
              </w:rPr>
              <w:t>Зберігання та надання благодійної та гуманітарної допомоги</w:t>
            </w:r>
          </w:p>
        </w:tc>
      </w:tr>
      <w:tr w:rsidR="006B2D67" w:rsidTr="006B2D67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67" w:rsidRDefault="006B2D67">
            <w:pPr>
              <w:ind w:right="-155"/>
              <w:rPr>
                <w:color w:val="auto"/>
              </w:rPr>
            </w:pPr>
            <w:r>
              <w:rPr>
                <w:color w:val="auto"/>
              </w:rPr>
              <w:t>Покращення житлово-</w:t>
            </w:r>
            <w:r>
              <w:rPr>
                <w:color w:val="auto"/>
              </w:rPr>
              <w:lastRenderedPageBreak/>
              <w:t xml:space="preserve">комунальних умов </w:t>
            </w:r>
            <w:proofErr w:type="spellStart"/>
            <w:r>
              <w:rPr>
                <w:color w:val="auto"/>
              </w:rPr>
              <w:t>щляхом</w:t>
            </w:r>
            <w:proofErr w:type="spellEnd"/>
            <w:r>
              <w:rPr>
                <w:color w:val="auto"/>
              </w:rPr>
              <w:t xml:space="preserve"> постановки на квартирну чергу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67" w:rsidRDefault="006B2D67">
            <w:pPr>
              <w:rPr>
                <w:color w:val="auto"/>
                <w:lang w:eastAsia="uk-UA"/>
              </w:rPr>
            </w:pPr>
            <w:r>
              <w:rPr>
                <w:color w:val="auto"/>
                <w:lang w:eastAsia="uk-UA"/>
              </w:rPr>
              <w:lastRenderedPageBreak/>
              <w:t xml:space="preserve">Відділ соціального </w:t>
            </w:r>
            <w:r>
              <w:rPr>
                <w:color w:val="auto"/>
                <w:lang w:eastAsia="uk-UA"/>
              </w:rPr>
              <w:lastRenderedPageBreak/>
              <w:t>захисту , соціального забезпечення та охорони здоров</w:t>
            </w:r>
            <w:r>
              <w:rPr>
                <w:color w:val="auto"/>
                <w:lang w:val="ru-RU" w:eastAsia="uk-UA"/>
              </w:rPr>
              <w:t>’</w:t>
            </w:r>
            <w:r>
              <w:rPr>
                <w:color w:val="auto"/>
                <w:lang w:eastAsia="uk-UA"/>
              </w:rPr>
              <w:t>я  Смолінської селищної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67" w:rsidRDefault="006B2D67">
            <w:pPr>
              <w:jc w:val="center"/>
              <w:rPr>
                <w:color w:val="auto"/>
                <w:lang w:eastAsia="uk-UA"/>
              </w:rPr>
            </w:pPr>
            <w:r>
              <w:rPr>
                <w:color w:val="auto"/>
                <w:lang w:eastAsia="uk-UA"/>
              </w:rPr>
              <w:lastRenderedPageBreak/>
              <w:t>2024 - 2026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67" w:rsidRDefault="006B2D67">
            <w:pPr>
              <w:jc w:val="center"/>
              <w:rPr>
                <w:bCs/>
                <w:color w:val="auto"/>
                <w:lang w:eastAsia="uk-UA"/>
              </w:rPr>
            </w:pPr>
            <w:r>
              <w:rPr>
                <w:color w:val="auto"/>
                <w:lang w:eastAsia="uk-UA"/>
              </w:rPr>
              <w:t>2026 - 2028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67" w:rsidRDefault="006B2D67">
            <w:pPr>
              <w:jc w:val="center"/>
              <w:rPr>
                <w:bCs/>
                <w:color w:val="auto"/>
                <w:lang w:eastAsia="uk-UA"/>
              </w:rPr>
            </w:pPr>
            <w:r>
              <w:rPr>
                <w:bCs/>
                <w:color w:val="auto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67" w:rsidRDefault="006B2D67">
            <w:pPr>
              <w:jc w:val="center"/>
              <w:rPr>
                <w:bCs/>
                <w:color w:val="auto"/>
                <w:lang w:eastAsia="uk-UA"/>
              </w:rPr>
            </w:pPr>
            <w:r>
              <w:rPr>
                <w:bCs/>
                <w:color w:val="auto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67" w:rsidRDefault="006B2D67">
            <w:pPr>
              <w:jc w:val="center"/>
              <w:rPr>
                <w:bCs/>
                <w:color w:val="auto"/>
                <w:lang w:eastAsia="uk-UA"/>
              </w:rPr>
            </w:pPr>
            <w:r>
              <w:rPr>
                <w:bCs/>
                <w:color w:val="auto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67" w:rsidRDefault="006B2D67">
            <w:pPr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Не потребує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67" w:rsidRDefault="006B2D67">
            <w:pPr>
              <w:jc w:val="center"/>
              <w:rPr>
                <w:color w:val="auto"/>
                <w:lang w:eastAsia="uk-UA"/>
              </w:rPr>
            </w:pPr>
            <w:r>
              <w:rPr>
                <w:color w:val="auto"/>
                <w:lang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67" w:rsidRDefault="006B2D67">
            <w:pPr>
              <w:rPr>
                <w:color w:val="auto"/>
              </w:rPr>
            </w:pPr>
            <w:r>
              <w:rPr>
                <w:color w:val="auto"/>
              </w:rPr>
              <w:t>Покращення житлово-</w:t>
            </w:r>
            <w:r>
              <w:rPr>
                <w:color w:val="auto"/>
              </w:rPr>
              <w:lastRenderedPageBreak/>
              <w:t>комунальних умов</w:t>
            </w:r>
          </w:p>
        </w:tc>
      </w:tr>
      <w:tr w:rsidR="006B2D67" w:rsidTr="006B2D67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67" w:rsidRDefault="006B2D67">
            <w:pPr>
              <w:ind w:right="-155"/>
              <w:rPr>
                <w:color w:val="auto"/>
              </w:rPr>
            </w:pPr>
            <w:r>
              <w:rPr>
                <w:color w:val="auto"/>
              </w:rPr>
              <w:lastRenderedPageBreak/>
              <w:t>Створення Фонду житла для тимчасового проживання ВПО та надання тимчасового житла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67" w:rsidRDefault="006B2D67">
            <w:pPr>
              <w:rPr>
                <w:color w:val="auto"/>
                <w:lang w:eastAsia="uk-UA"/>
              </w:rPr>
            </w:pPr>
            <w:r>
              <w:rPr>
                <w:color w:val="auto"/>
                <w:lang w:eastAsia="uk-UA"/>
              </w:rPr>
              <w:t>Відділ соціального захисту , соціального забезпечення та охорони здоров</w:t>
            </w:r>
            <w:r>
              <w:rPr>
                <w:color w:val="auto"/>
                <w:lang w:val="ru-RU" w:eastAsia="uk-UA"/>
              </w:rPr>
              <w:t>’</w:t>
            </w:r>
            <w:r>
              <w:rPr>
                <w:color w:val="auto"/>
                <w:lang w:eastAsia="uk-UA"/>
              </w:rPr>
              <w:t xml:space="preserve">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67" w:rsidRDefault="006B2D67" w:rsidP="001D5BD4">
            <w:pPr>
              <w:jc w:val="center"/>
              <w:rPr>
                <w:color w:val="auto"/>
                <w:lang w:eastAsia="uk-UA"/>
              </w:rPr>
            </w:pPr>
            <w:r>
              <w:rPr>
                <w:color w:val="auto"/>
                <w:lang w:eastAsia="uk-UA"/>
              </w:rPr>
              <w:t>2024 - 2026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67" w:rsidRDefault="006B2D67" w:rsidP="001D5BD4">
            <w:pPr>
              <w:jc w:val="center"/>
              <w:rPr>
                <w:bCs/>
                <w:color w:val="auto"/>
                <w:lang w:eastAsia="uk-UA"/>
              </w:rPr>
            </w:pPr>
            <w:r>
              <w:rPr>
                <w:color w:val="auto"/>
                <w:lang w:eastAsia="uk-UA"/>
              </w:rPr>
              <w:t>2026 - 2028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67" w:rsidRDefault="006B2D67">
            <w:pPr>
              <w:jc w:val="center"/>
              <w:rPr>
                <w:bCs/>
                <w:color w:val="auto"/>
                <w:lang w:eastAsia="uk-UA"/>
              </w:rPr>
            </w:pPr>
            <w:r>
              <w:rPr>
                <w:bCs/>
                <w:color w:val="auto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67" w:rsidRDefault="006B2D67">
            <w:pPr>
              <w:jc w:val="center"/>
              <w:rPr>
                <w:bCs/>
                <w:color w:val="auto"/>
                <w:lang w:eastAsia="uk-UA"/>
              </w:rPr>
            </w:pPr>
            <w:r>
              <w:rPr>
                <w:bCs/>
                <w:color w:val="auto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67" w:rsidRDefault="006B2D67">
            <w:pPr>
              <w:jc w:val="center"/>
              <w:rPr>
                <w:bCs/>
                <w:color w:val="auto"/>
                <w:lang w:eastAsia="uk-UA"/>
              </w:rPr>
            </w:pPr>
            <w:r>
              <w:rPr>
                <w:bCs/>
                <w:color w:val="auto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67" w:rsidRDefault="006B2D67">
            <w:pPr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Не потребує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67" w:rsidRDefault="006B2D67">
            <w:pPr>
              <w:jc w:val="center"/>
              <w:rPr>
                <w:color w:val="auto"/>
                <w:lang w:eastAsia="uk-UA"/>
              </w:rPr>
            </w:pPr>
            <w:r>
              <w:rPr>
                <w:color w:val="auto"/>
                <w:lang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67" w:rsidRDefault="006B2D67">
            <w:pPr>
              <w:rPr>
                <w:color w:val="auto"/>
              </w:rPr>
            </w:pPr>
            <w:r>
              <w:rPr>
                <w:color w:val="auto"/>
              </w:rPr>
              <w:t>Покращення житлово-комунальних умов</w:t>
            </w:r>
          </w:p>
        </w:tc>
      </w:tr>
      <w:tr w:rsidR="006B2D67" w:rsidTr="006B2D67">
        <w:trPr>
          <w:trHeight w:val="3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67" w:rsidRDefault="006B2D67">
            <w:pPr>
              <w:ind w:right="-155"/>
              <w:rPr>
                <w:color w:val="auto"/>
              </w:rPr>
            </w:pPr>
            <w:r>
              <w:rPr>
                <w:bCs/>
                <w:color w:val="auto"/>
              </w:rPr>
              <w:t>Надання транспортних послуг щодо забезпечення перевезень  внутрішньо переміщених та/або евакуйованих осіб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67" w:rsidRDefault="006B2D67">
            <w:pPr>
              <w:rPr>
                <w:color w:val="auto"/>
                <w:lang w:eastAsia="uk-UA"/>
              </w:rPr>
            </w:pPr>
            <w:r>
              <w:rPr>
                <w:color w:val="auto"/>
                <w:lang w:eastAsia="uk-UA"/>
              </w:rPr>
              <w:t>Відділ соціального захисту , соціального забезпечення та охорони здоров</w:t>
            </w:r>
            <w:r>
              <w:rPr>
                <w:color w:val="auto"/>
                <w:lang w:val="ru-RU" w:eastAsia="uk-UA"/>
              </w:rPr>
              <w:t>’</w:t>
            </w:r>
            <w:r>
              <w:rPr>
                <w:color w:val="auto"/>
                <w:lang w:eastAsia="uk-UA"/>
              </w:rPr>
              <w:t xml:space="preserve">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67" w:rsidRDefault="006B2D67">
            <w:pPr>
              <w:jc w:val="center"/>
              <w:rPr>
                <w:color w:val="auto"/>
                <w:lang w:eastAsia="uk-UA"/>
              </w:rPr>
            </w:pPr>
            <w:r>
              <w:rPr>
                <w:color w:val="auto"/>
                <w:lang w:eastAsia="uk-UA"/>
              </w:rPr>
              <w:t>2024 - 2026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67" w:rsidRDefault="006B2D67" w:rsidP="001D5BD4">
            <w:pPr>
              <w:jc w:val="center"/>
              <w:rPr>
                <w:bCs/>
                <w:color w:val="auto"/>
                <w:lang w:eastAsia="uk-UA"/>
              </w:rPr>
            </w:pPr>
            <w:r>
              <w:rPr>
                <w:color w:val="auto"/>
                <w:lang w:eastAsia="uk-UA"/>
              </w:rPr>
              <w:t>2026 - 2028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67" w:rsidRDefault="006B2D67" w:rsidP="001D5BD4">
            <w:pPr>
              <w:jc w:val="center"/>
              <w:rPr>
                <w:bCs/>
                <w:color w:val="auto"/>
                <w:lang w:eastAsia="uk-UA"/>
              </w:rPr>
            </w:pPr>
            <w:r>
              <w:rPr>
                <w:bCs/>
                <w:color w:val="auto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67" w:rsidRDefault="006B2D67" w:rsidP="001D5BD4">
            <w:pPr>
              <w:jc w:val="center"/>
              <w:rPr>
                <w:bCs/>
                <w:color w:val="auto"/>
                <w:lang w:eastAsia="uk-UA"/>
              </w:rPr>
            </w:pPr>
            <w:r>
              <w:rPr>
                <w:bCs/>
                <w:color w:val="auto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67" w:rsidRDefault="006B2D67" w:rsidP="001D5BD4">
            <w:pPr>
              <w:jc w:val="center"/>
              <w:rPr>
                <w:bCs/>
                <w:color w:val="auto"/>
                <w:lang w:eastAsia="uk-UA"/>
              </w:rPr>
            </w:pPr>
            <w:r>
              <w:rPr>
                <w:bCs/>
                <w:color w:val="auto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67" w:rsidRDefault="006B2D67" w:rsidP="001D5BD4">
            <w:pPr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Не потребує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67" w:rsidRDefault="006B2D67" w:rsidP="001D5BD4">
            <w:pPr>
              <w:jc w:val="center"/>
              <w:rPr>
                <w:color w:val="auto"/>
                <w:lang w:eastAsia="uk-UA"/>
              </w:rPr>
            </w:pPr>
            <w:r>
              <w:rPr>
                <w:color w:val="auto"/>
                <w:lang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67" w:rsidRDefault="006B2D67">
            <w:pPr>
              <w:rPr>
                <w:rStyle w:val="rvts9"/>
              </w:rPr>
            </w:pPr>
            <w:r>
              <w:rPr>
                <w:rStyle w:val="rvts9"/>
                <w:color w:val="auto"/>
              </w:rPr>
              <w:t>Забезпечення логістики щодо перевезення внутрішньо переміщених та/або евакуйованих осіб</w:t>
            </w:r>
          </w:p>
        </w:tc>
      </w:tr>
    </w:tbl>
    <w:p w:rsidR="006B2D67" w:rsidRDefault="006B2D67" w:rsidP="00C20CFB">
      <w:pPr>
        <w:shd w:val="clear" w:color="auto" w:fill="FFFFFF"/>
        <w:tabs>
          <w:tab w:val="left" w:pos="5340"/>
        </w:tabs>
        <w:jc w:val="center"/>
        <w:rPr>
          <w:b/>
          <w:bCs/>
          <w:color w:val="auto"/>
        </w:rPr>
      </w:pPr>
    </w:p>
    <w:p w:rsidR="008A49D0" w:rsidRDefault="00C20CFB" w:rsidP="00C20CFB">
      <w:pPr>
        <w:shd w:val="clear" w:color="auto" w:fill="FFFFFF"/>
        <w:tabs>
          <w:tab w:val="left" w:pos="5340"/>
        </w:tabs>
        <w:jc w:val="center"/>
        <w:rPr>
          <w:b/>
          <w:bCs/>
          <w:color w:val="auto"/>
        </w:rPr>
      </w:pPr>
      <w:r>
        <w:rPr>
          <w:b/>
          <w:bCs/>
          <w:color w:val="auto"/>
        </w:rPr>
        <w:t>_____________________</w:t>
      </w:r>
    </w:p>
    <w:tbl>
      <w:tblPr>
        <w:tblStyle w:val="a9"/>
        <w:tblW w:w="0" w:type="auto"/>
        <w:tblInd w:w="5353" w:type="dxa"/>
        <w:tblLook w:val="04A0" w:firstRow="1" w:lastRow="0" w:firstColumn="1" w:lastColumn="0" w:noHBand="0" w:noVBand="1"/>
      </w:tblPr>
      <w:tblGrid>
        <w:gridCol w:w="4502"/>
      </w:tblGrid>
      <w:tr w:rsidR="008A49D0" w:rsidTr="008A49D0"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6B2D67" w:rsidRDefault="006B2D67" w:rsidP="001D5BD4">
            <w:pPr>
              <w:pStyle w:val="1"/>
              <w:spacing w:before="0" w:beforeAutospacing="0" w:after="0" w:afterAutospacing="0"/>
              <w:outlineLvl w:val="0"/>
              <w:rPr>
                <w:rStyle w:val="bzpyqfadein"/>
                <w:b w:val="0"/>
                <w:sz w:val="24"/>
                <w:szCs w:val="24"/>
              </w:rPr>
            </w:pPr>
          </w:p>
          <w:p w:rsidR="006B2D67" w:rsidRDefault="006B2D67" w:rsidP="001D5BD4">
            <w:pPr>
              <w:pStyle w:val="1"/>
              <w:spacing w:before="0" w:beforeAutospacing="0" w:after="0" w:afterAutospacing="0"/>
              <w:outlineLvl w:val="0"/>
              <w:rPr>
                <w:rStyle w:val="bzpyqfadein"/>
                <w:b w:val="0"/>
                <w:sz w:val="24"/>
                <w:szCs w:val="24"/>
              </w:rPr>
            </w:pPr>
          </w:p>
          <w:p w:rsidR="006B2D67" w:rsidRDefault="006B2D67" w:rsidP="001D5BD4">
            <w:pPr>
              <w:pStyle w:val="1"/>
              <w:spacing w:before="0" w:beforeAutospacing="0" w:after="0" w:afterAutospacing="0"/>
              <w:outlineLvl w:val="0"/>
              <w:rPr>
                <w:rStyle w:val="bzpyqfadein"/>
                <w:b w:val="0"/>
                <w:sz w:val="24"/>
                <w:szCs w:val="24"/>
              </w:rPr>
            </w:pPr>
          </w:p>
          <w:p w:rsidR="006B2D67" w:rsidRDefault="006B2D67" w:rsidP="001D5BD4">
            <w:pPr>
              <w:pStyle w:val="1"/>
              <w:spacing w:before="0" w:beforeAutospacing="0" w:after="0" w:afterAutospacing="0"/>
              <w:outlineLvl w:val="0"/>
              <w:rPr>
                <w:rStyle w:val="bzpyqfadein"/>
                <w:b w:val="0"/>
                <w:sz w:val="24"/>
                <w:szCs w:val="24"/>
              </w:rPr>
            </w:pPr>
          </w:p>
          <w:p w:rsidR="006B2D67" w:rsidRDefault="006B2D67" w:rsidP="001D5BD4">
            <w:pPr>
              <w:pStyle w:val="1"/>
              <w:spacing w:before="0" w:beforeAutospacing="0" w:after="0" w:afterAutospacing="0"/>
              <w:outlineLvl w:val="0"/>
              <w:rPr>
                <w:rStyle w:val="bzpyqfadein"/>
                <w:b w:val="0"/>
                <w:sz w:val="24"/>
                <w:szCs w:val="24"/>
              </w:rPr>
            </w:pPr>
          </w:p>
          <w:p w:rsidR="006B2D67" w:rsidRDefault="006B2D67" w:rsidP="001D5BD4">
            <w:pPr>
              <w:pStyle w:val="1"/>
              <w:spacing w:before="0" w:beforeAutospacing="0" w:after="0" w:afterAutospacing="0"/>
              <w:outlineLvl w:val="0"/>
              <w:rPr>
                <w:rStyle w:val="bzpyqfadein"/>
                <w:b w:val="0"/>
                <w:sz w:val="24"/>
                <w:szCs w:val="24"/>
              </w:rPr>
            </w:pPr>
          </w:p>
          <w:p w:rsidR="006B2D67" w:rsidRDefault="006B2D67" w:rsidP="001D5BD4">
            <w:pPr>
              <w:pStyle w:val="1"/>
              <w:spacing w:before="0" w:beforeAutospacing="0" w:after="0" w:afterAutospacing="0"/>
              <w:outlineLvl w:val="0"/>
              <w:rPr>
                <w:rStyle w:val="bzpyqfadein"/>
                <w:b w:val="0"/>
                <w:sz w:val="24"/>
                <w:szCs w:val="24"/>
              </w:rPr>
            </w:pPr>
          </w:p>
          <w:p w:rsidR="006B2D67" w:rsidRDefault="006B2D67" w:rsidP="001D5BD4">
            <w:pPr>
              <w:pStyle w:val="1"/>
              <w:spacing w:before="0" w:beforeAutospacing="0" w:after="0" w:afterAutospacing="0"/>
              <w:outlineLvl w:val="0"/>
              <w:rPr>
                <w:rStyle w:val="bzpyqfadein"/>
                <w:b w:val="0"/>
                <w:sz w:val="24"/>
                <w:szCs w:val="24"/>
              </w:rPr>
            </w:pPr>
          </w:p>
          <w:p w:rsidR="006B2D67" w:rsidRDefault="006B2D67" w:rsidP="001D5BD4">
            <w:pPr>
              <w:pStyle w:val="1"/>
              <w:spacing w:before="0" w:beforeAutospacing="0" w:after="0" w:afterAutospacing="0"/>
              <w:outlineLvl w:val="0"/>
              <w:rPr>
                <w:rStyle w:val="bzpyqfadein"/>
                <w:b w:val="0"/>
                <w:sz w:val="24"/>
                <w:szCs w:val="24"/>
              </w:rPr>
            </w:pPr>
          </w:p>
          <w:p w:rsidR="006B2D67" w:rsidRDefault="006B2D67" w:rsidP="001D5BD4">
            <w:pPr>
              <w:pStyle w:val="1"/>
              <w:spacing w:before="0" w:beforeAutospacing="0" w:after="0" w:afterAutospacing="0"/>
              <w:outlineLvl w:val="0"/>
              <w:rPr>
                <w:rStyle w:val="bzpyqfadein"/>
                <w:b w:val="0"/>
                <w:sz w:val="24"/>
                <w:szCs w:val="24"/>
              </w:rPr>
            </w:pPr>
          </w:p>
          <w:p w:rsidR="006B2D67" w:rsidRDefault="006B2D67" w:rsidP="001D5BD4">
            <w:pPr>
              <w:pStyle w:val="1"/>
              <w:spacing w:before="0" w:beforeAutospacing="0" w:after="0" w:afterAutospacing="0"/>
              <w:outlineLvl w:val="0"/>
              <w:rPr>
                <w:rStyle w:val="bzpyqfadein"/>
                <w:b w:val="0"/>
                <w:sz w:val="24"/>
                <w:szCs w:val="24"/>
              </w:rPr>
            </w:pPr>
          </w:p>
          <w:p w:rsidR="006B2D67" w:rsidRDefault="006B2D67" w:rsidP="001D5BD4">
            <w:pPr>
              <w:pStyle w:val="1"/>
              <w:spacing w:before="0" w:beforeAutospacing="0" w:after="0" w:afterAutospacing="0"/>
              <w:outlineLvl w:val="0"/>
              <w:rPr>
                <w:rStyle w:val="bzpyqfadein"/>
                <w:b w:val="0"/>
                <w:sz w:val="24"/>
                <w:szCs w:val="24"/>
              </w:rPr>
            </w:pPr>
          </w:p>
          <w:p w:rsidR="006B2D67" w:rsidRDefault="006B2D67" w:rsidP="001D5BD4">
            <w:pPr>
              <w:pStyle w:val="1"/>
              <w:spacing w:before="0" w:beforeAutospacing="0" w:after="0" w:afterAutospacing="0"/>
              <w:outlineLvl w:val="0"/>
              <w:rPr>
                <w:rStyle w:val="bzpyqfadein"/>
                <w:b w:val="0"/>
                <w:sz w:val="24"/>
                <w:szCs w:val="24"/>
              </w:rPr>
            </w:pPr>
          </w:p>
          <w:p w:rsidR="006B2D67" w:rsidRDefault="006B2D67" w:rsidP="001D5BD4">
            <w:pPr>
              <w:pStyle w:val="1"/>
              <w:spacing w:before="0" w:beforeAutospacing="0" w:after="0" w:afterAutospacing="0"/>
              <w:outlineLvl w:val="0"/>
              <w:rPr>
                <w:rStyle w:val="bzpyqfadein"/>
                <w:b w:val="0"/>
                <w:sz w:val="24"/>
                <w:szCs w:val="24"/>
              </w:rPr>
            </w:pPr>
          </w:p>
          <w:p w:rsidR="006B2D67" w:rsidRDefault="006B2D67" w:rsidP="001D5BD4">
            <w:pPr>
              <w:pStyle w:val="1"/>
              <w:spacing w:before="0" w:beforeAutospacing="0" w:after="0" w:afterAutospacing="0"/>
              <w:outlineLvl w:val="0"/>
              <w:rPr>
                <w:rStyle w:val="bzpyqfadein"/>
                <w:b w:val="0"/>
                <w:sz w:val="24"/>
                <w:szCs w:val="24"/>
              </w:rPr>
            </w:pPr>
          </w:p>
          <w:p w:rsidR="006B2D67" w:rsidRDefault="006B2D67" w:rsidP="001D5BD4">
            <w:pPr>
              <w:pStyle w:val="1"/>
              <w:spacing w:before="0" w:beforeAutospacing="0" w:after="0" w:afterAutospacing="0"/>
              <w:outlineLvl w:val="0"/>
              <w:rPr>
                <w:rStyle w:val="bzpyqfadein"/>
                <w:b w:val="0"/>
                <w:sz w:val="24"/>
                <w:szCs w:val="24"/>
              </w:rPr>
            </w:pPr>
          </w:p>
          <w:p w:rsidR="006B2D67" w:rsidRDefault="006B2D67" w:rsidP="001D5BD4">
            <w:pPr>
              <w:pStyle w:val="1"/>
              <w:spacing w:before="0" w:beforeAutospacing="0" w:after="0" w:afterAutospacing="0"/>
              <w:outlineLvl w:val="0"/>
              <w:rPr>
                <w:rStyle w:val="bzpyqfadein"/>
                <w:b w:val="0"/>
                <w:sz w:val="24"/>
                <w:szCs w:val="24"/>
              </w:rPr>
            </w:pPr>
          </w:p>
          <w:p w:rsidR="006B2D67" w:rsidRDefault="006B2D67" w:rsidP="001D5BD4">
            <w:pPr>
              <w:pStyle w:val="1"/>
              <w:spacing w:before="0" w:beforeAutospacing="0" w:after="0" w:afterAutospacing="0"/>
              <w:outlineLvl w:val="0"/>
              <w:rPr>
                <w:rStyle w:val="bzpyqfadein"/>
                <w:b w:val="0"/>
                <w:sz w:val="24"/>
                <w:szCs w:val="24"/>
              </w:rPr>
            </w:pPr>
          </w:p>
          <w:p w:rsidR="006B2D67" w:rsidRDefault="006B2D67" w:rsidP="001D5BD4">
            <w:pPr>
              <w:pStyle w:val="1"/>
              <w:spacing w:before="0" w:beforeAutospacing="0" w:after="0" w:afterAutospacing="0"/>
              <w:outlineLvl w:val="0"/>
              <w:rPr>
                <w:rStyle w:val="bzpyqfadein"/>
                <w:b w:val="0"/>
                <w:sz w:val="24"/>
                <w:szCs w:val="24"/>
              </w:rPr>
            </w:pPr>
          </w:p>
          <w:p w:rsidR="006B2D67" w:rsidRDefault="006B2D67" w:rsidP="001D5BD4">
            <w:pPr>
              <w:pStyle w:val="1"/>
              <w:spacing w:before="0" w:beforeAutospacing="0" w:after="0" w:afterAutospacing="0"/>
              <w:outlineLvl w:val="0"/>
              <w:rPr>
                <w:rStyle w:val="bzpyqfadein"/>
                <w:b w:val="0"/>
                <w:sz w:val="24"/>
                <w:szCs w:val="24"/>
              </w:rPr>
            </w:pPr>
          </w:p>
          <w:p w:rsidR="008A49D0" w:rsidRDefault="008A49D0" w:rsidP="001D5BD4">
            <w:pPr>
              <w:pStyle w:val="1"/>
              <w:spacing w:before="0" w:beforeAutospacing="0" w:after="0" w:afterAutospacing="0"/>
              <w:outlineLvl w:val="0"/>
              <w:rPr>
                <w:rStyle w:val="bzpyqfadein"/>
                <w:b w:val="0"/>
                <w:sz w:val="24"/>
                <w:szCs w:val="24"/>
              </w:rPr>
            </w:pPr>
            <w:r>
              <w:rPr>
                <w:rStyle w:val="bzpyqfadein"/>
                <w:b w:val="0"/>
                <w:sz w:val="24"/>
                <w:szCs w:val="24"/>
              </w:rPr>
              <w:lastRenderedPageBreak/>
              <w:t xml:space="preserve">Додаток </w:t>
            </w:r>
            <w:r w:rsidR="00C20CFB">
              <w:rPr>
                <w:rStyle w:val="bzpyqfadein"/>
                <w:b w:val="0"/>
                <w:sz w:val="24"/>
                <w:szCs w:val="24"/>
              </w:rPr>
              <w:t>3</w:t>
            </w:r>
          </w:p>
          <w:p w:rsidR="008A49D0" w:rsidRDefault="008A49D0" w:rsidP="001D5BD4">
            <w:pPr>
              <w:pStyle w:val="1"/>
              <w:spacing w:before="0" w:beforeAutospacing="0" w:after="0" w:afterAutospacing="0"/>
              <w:outlineLvl w:val="0"/>
              <w:rPr>
                <w:rStyle w:val="bzpyqfadein"/>
                <w:b w:val="0"/>
                <w:sz w:val="24"/>
                <w:szCs w:val="24"/>
              </w:rPr>
            </w:pPr>
          </w:p>
          <w:p w:rsidR="008A49D0" w:rsidRDefault="008A49D0" w:rsidP="001D5BD4">
            <w:pPr>
              <w:pStyle w:val="1"/>
              <w:spacing w:before="0" w:beforeAutospacing="0" w:after="0" w:afterAutospacing="0"/>
              <w:outlineLvl w:val="0"/>
              <w:rPr>
                <w:rStyle w:val="bzpyqfadein"/>
                <w:b w:val="0"/>
                <w:sz w:val="24"/>
                <w:szCs w:val="24"/>
              </w:rPr>
            </w:pPr>
            <w:r>
              <w:rPr>
                <w:rStyle w:val="bzpyqfadein"/>
                <w:b w:val="0"/>
                <w:sz w:val="24"/>
                <w:szCs w:val="24"/>
              </w:rPr>
              <w:t>До Програми підтримки та інтеграції внутрішньо переміщених осіб Смолінської селищної територіальної громади на 2026-2028 роки</w:t>
            </w:r>
          </w:p>
        </w:tc>
      </w:tr>
    </w:tbl>
    <w:p w:rsidR="00781D83" w:rsidRDefault="00781D83" w:rsidP="009F1A18">
      <w:pPr>
        <w:jc w:val="center"/>
      </w:pPr>
    </w:p>
    <w:p w:rsidR="008A49D0" w:rsidRDefault="008A49D0" w:rsidP="009F1A18">
      <w:pPr>
        <w:jc w:val="center"/>
      </w:pPr>
    </w:p>
    <w:p w:rsidR="008A49D0" w:rsidRDefault="008A49D0" w:rsidP="008A49D0">
      <w:pPr>
        <w:suppressAutoHyphens w:val="0"/>
        <w:jc w:val="center"/>
        <w:outlineLvl w:val="0"/>
        <w:rPr>
          <w:b/>
          <w:bCs/>
          <w:color w:val="auto"/>
          <w:kern w:val="36"/>
          <w:lang w:eastAsia="uk-UA"/>
        </w:rPr>
      </w:pPr>
      <w:r w:rsidRPr="008A49D0">
        <w:rPr>
          <w:b/>
          <w:bCs/>
          <w:color w:val="auto"/>
          <w:kern w:val="36"/>
          <w:lang w:eastAsia="uk-UA"/>
        </w:rPr>
        <w:t xml:space="preserve">Таблиця результативних показників виконання </w:t>
      </w:r>
    </w:p>
    <w:p w:rsidR="008A49D0" w:rsidRPr="009F1A18" w:rsidRDefault="008A49D0" w:rsidP="008A49D0">
      <w:pPr>
        <w:suppressAutoHyphens w:val="0"/>
        <w:jc w:val="center"/>
        <w:outlineLvl w:val="0"/>
        <w:rPr>
          <w:b/>
          <w:color w:val="auto"/>
          <w:lang w:eastAsia="uk-UA"/>
        </w:rPr>
      </w:pPr>
      <w:r w:rsidRPr="008A49D0">
        <w:rPr>
          <w:b/>
          <w:bCs/>
          <w:color w:val="auto"/>
          <w:kern w:val="36"/>
          <w:lang w:eastAsia="uk-UA"/>
        </w:rPr>
        <w:t>Програми</w:t>
      </w:r>
      <w:r>
        <w:rPr>
          <w:b/>
          <w:bCs/>
          <w:color w:val="auto"/>
          <w:kern w:val="36"/>
          <w:lang w:eastAsia="uk-UA"/>
        </w:rPr>
        <w:t xml:space="preserve"> </w:t>
      </w:r>
      <w:r w:rsidRPr="009F1A18">
        <w:rPr>
          <w:b/>
          <w:bCs/>
          <w:color w:val="auto"/>
          <w:lang w:eastAsia="uk-UA"/>
        </w:rPr>
        <w:t>підтримки та інтеграції внутрішньо переміщених осіб</w:t>
      </w:r>
      <w:r>
        <w:rPr>
          <w:b/>
          <w:bCs/>
          <w:color w:val="auto"/>
          <w:lang w:eastAsia="uk-UA"/>
        </w:rPr>
        <w:t xml:space="preserve"> </w:t>
      </w:r>
      <w:r w:rsidRPr="009F1A18">
        <w:rPr>
          <w:b/>
          <w:color w:val="auto"/>
          <w:lang w:eastAsia="uk-UA"/>
        </w:rPr>
        <w:t>Смолінської селищної територіальної громади</w:t>
      </w:r>
      <w:r>
        <w:rPr>
          <w:b/>
          <w:color w:val="auto"/>
          <w:lang w:eastAsia="uk-UA"/>
        </w:rPr>
        <w:t xml:space="preserve"> </w:t>
      </w:r>
      <w:r w:rsidRPr="009F1A18">
        <w:rPr>
          <w:b/>
          <w:color w:val="auto"/>
          <w:lang w:eastAsia="uk-UA"/>
        </w:rPr>
        <w:t>на 2026–2028 роки</w:t>
      </w:r>
    </w:p>
    <w:p w:rsidR="006B2D67" w:rsidRDefault="006B2D67" w:rsidP="008A49D0">
      <w:pPr>
        <w:suppressAutoHyphens w:val="0"/>
        <w:spacing w:before="100" w:beforeAutospacing="1" w:after="100" w:afterAutospacing="1"/>
        <w:jc w:val="center"/>
        <w:outlineLvl w:val="0"/>
        <w:rPr>
          <w:b/>
          <w:bCs/>
          <w:color w:val="auto"/>
          <w:kern w:val="36"/>
          <w:lang w:eastAsia="uk-UA"/>
        </w:rPr>
      </w:pPr>
    </w:p>
    <w:tbl>
      <w:tblPr>
        <w:tblStyle w:val="a9"/>
        <w:tblW w:w="9972" w:type="dxa"/>
        <w:tblLook w:val="04A0" w:firstRow="1" w:lastRow="0" w:firstColumn="1" w:lastColumn="0" w:noHBand="0" w:noVBand="1"/>
      </w:tblPr>
      <w:tblGrid>
        <w:gridCol w:w="645"/>
        <w:gridCol w:w="4375"/>
        <w:gridCol w:w="1325"/>
        <w:gridCol w:w="1229"/>
        <w:gridCol w:w="1169"/>
        <w:gridCol w:w="1229"/>
      </w:tblGrid>
      <w:tr w:rsidR="001D5BD4" w:rsidTr="00A965B1">
        <w:tc>
          <w:tcPr>
            <w:tcW w:w="645" w:type="dxa"/>
          </w:tcPr>
          <w:p w:rsidR="001D5BD4" w:rsidRPr="008A49D0" w:rsidRDefault="001D5BD4" w:rsidP="001D5BD4">
            <w:pPr>
              <w:suppressAutoHyphens w:val="0"/>
              <w:jc w:val="center"/>
              <w:rPr>
                <w:b/>
                <w:bCs/>
                <w:color w:val="auto"/>
                <w:lang w:eastAsia="uk-UA"/>
              </w:rPr>
            </w:pPr>
            <w:r w:rsidRPr="008A49D0">
              <w:rPr>
                <w:b/>
                <w:bCs/>
                <w:color w:val="auto"/>
                <w:lang w:eastAsia="uk-UA"/>
              </w:rPr>
              <w:t>№</w:t>
            </w:r>
          </w:p>
        </w:tc>
        <w:tc>
          <w:tcPr>
            <w:tcW w:w="4375" w:type="dxa"/>
          </w:tcPr>
          <w:p w:rsidR="001D5BD4" w:rsidRPr="008A49D0" w:rsidRDefault="001D5BD4" w:rsidP="001D5BD4">
            <w:pPr>
              <w:suppressAutoHyphens w:val="0"/>
              <w:jc w:val="center"/>
              <w:rPr>
                <w:b/>
                <w:bCs/>
                <w:color w:val="auto"/>
                <w:lang w:eastAsia="uk-UA"/>
              </w:rPr>
            </w:pPr>
            <w:r w:rsidRPr="008A49D0">
              <w:rPr>
                <w:b/>
                <w:bCs/>
                <w:color w:val="auto"/>
                <w:lang w:eastAsia="uk-UA"/>
              </w:rPr>
              <w:t>Показник</w:t>
            </w:r>
          </w:p>
        </w:tc>
        <w:tc>
          <w:tcPr>
            <w:tcW w:w="1325" w:type="dxa"/>
          </w:tcPr>
          <w:p w:rsidR="001D5BD4" w:rsidRPr="008A49D0" w:rsidRDefault="001D5BD4" w:rsidP="001D5BD4">
            <w:pPr>
              <w:suppressAutoHyphens w:val="0"/>
              <w:jc w:val="center"/>
              <w:rPr>
                <w:b/>
                <w:bCs/>
                <w:color w:val="auto"/>
                <w:lang w:eastAsia="uk-UA"/>
              </w:rPr>
            </w:pPr>
            <w:r w:rsidRPr="008A49D0">
              <w:rPr>
                <w:b/>
                <w:bCs/>
                <w:color w:val="auto"/>
                <w:lang w:eastAsia="uk-UA"/>
              </w:rPr>
              <w:t>Одиниця виміру</w:t>
            </w:r>
          </w:p>
        </w:tc>
        <w:tc>
          <w:tcPr>
            <w:tcW w:w="1229" w:type="dxa"/>
          </w:tcPr>
          <w:p w:rsidR="001D5BD4" w:rsidRPr="008A49D0" w:rsidRDefault="001D5BD4" w:rsidP="001D5BD4">
            <w:pPr>
              <w:suppressAutoHyphens w:val="0"/>
              <w:jc w:val="center"/>
              <w:rPr>
                <w:b/>
                <w:bCs/>
                <w:color w:val="auto"/>
                <w:lang w:eastAsia="uk-UA"/>
              </w:rPr>
            </w:pPr>
            <w:r w:rsidRPr="008A49D0">
              <w:rPr>
                <w:b/>
                <w:bCs/>
                <w:color w:val="auto"/>
                <w:lang w:eastAsia="uk-UA"/>
              </w:rPr>
              <w:t>2026 рік</w:t>
            </w:r>
          </w:p>
        </w:tc>
        <w:tc>
          <w:tcPr>
            <w:tcW w:w="1169" w:type="dxa"/>
          </w:tcPr>
          <w:p w:rsidR="001D5BD4" w:rsidRPr="008A49D0" w:rsidRDefault="001D5BD4" w:rsidP="001D5BD4">
            <w:pPr>
              <w:suppressAutoHyphens w:val="0"/>
              <w:jc w:val="center"/>
              <w:rPr>
                <w:b/>
                <w:bCs/>
                <w:color w:val="auto"/>
                <w:lang w:eastAsia="uk-UA"/>
              </w:rPr>
            </w:pPr>
            <w:r w:rsidRPr="008A49D0">
              <w:rPr>
                <w:b/>
                <w:bCs/>
                <w:color w:val="auto"/>
                <w:lang w:eastAsia="uk-UA"/>
              </w:rPr>
              <w:t>2027 рік</w:t>
            </w:r>
          </w:p>
        </w:tc>
        <w:tc>
          <w:tcPr>
            <w:tcW w:w="1229" w:type="dxa"/>
          </w:tcPr>
          <w:p w:rsidR="001D5BD4" w:rsidRPr="008A49D0" w:rsidRDefault="001D5BD4" w:rsidP="001D5BD4">
            <w:pPr>
              <w:suppressAutoHyphens w:val="0"/>
              <w:jc w:val="center"/>
              <w:rPr>
                <w:b/>
                <w:bCs/>
                <w:color w:val="auto"/>
                <w:lang w:eastAsia="uk-UA"/>
              </w:rPr>
            </w:pPr>
            <w:r w:rsidRPr="008A49D0">
              <w:rPr>
                <w:b/>
                <w:bCs/>
                <w:color w:val="auto"/>
                <w:lang w:eastAsia="uk-UA"/>
              </w:rPr>
              <w:t>2028 рік</w:t>
            </w:r>
          </w:p>
        </w:tc>
      </w:tr>
      <w:tr w:rsidR="001D5BD4" w:rsidTr="00A965B1">
        <w:tc>
          <w:tcPr>
            <w:tcW w:w="645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b/>
                <w:bCs/>
                <w:color w:val="auto"/>
                <w:lang w:eastAsia="uk-UA"/>
              </w:rPr>
              <w:t>1</w:t>
            </w:r>
          </w:p>
        </w:tc>
        <w:tc>
          <w:tcPr>
            <w:tcW w:w="4375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color w:val="auto"/>
                <w:lang w:eastAsia="uk-UA"/>
              </w:rPr>
              <w:t>Кількість внутрішньо переміщених осіб, які проживають на території громади</w:t>
            </w:r>
          </w:p>
        </w:tc>
        <w:tc>
          <w:tcPr>
            <w:tcW w:w="1325" w:type="dxa"/>
          </w:tcPr>
          <w:p w:rsidR="001D5BD4" w:rsidRPr="008A49D0" w:rsidRDefault="00A965B1" w:rsidP="00A965B1">
            <w:pPr>
              <w:suppressAutoHyphens w:val="0"/>
              <w:rPr>
                <w:color w:val="auto"/>
                <w:lang w:eastAsia="uk-UA"/>
              </w:rPr>
            </w:pPr>
            <w:r>
              <w:rPr>
                <w:color w:val="auto"/>
                <w:lang w:eastAsia="uk-UA"/>
              </w:rPr>
              <w:t>781</w:t>
            </w:r>
            <w:r w:rsidR="001D5BD4" w:rsidRPr="008A49D0">
              <w:rPr>
                <w:color w:val="auto"/>
                <w:lang w:eastAsia="uk-UA"/>
              </w:rPr>
              <w:t>ос</w:t>
            </w:r>
            <w:r>
              <w:rPr>
                <w:color w:val="auto"/>
                <w:lang w:eastAsia="uk-UA"/>
              </w:rPr>
              <w:t>оба</w:t>
            </w:r>
          </w:p>
        </w:tc>
        <w:tc>
          <w:tcPr>
            <w:tcW w:w="1229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color w:val="auto"/>
                <w:lang w:eastAsia="uk-UA"/>
              </w:rPr>
              <w:t>за фактом</w:t>
            </w:r>
          </w:p>
        </w:tc>
        <w:tc>
          <w:tcPr>
            <w:tcW w:w="1169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color w:val="auto"/>
                <w:lang w:eastAsia="uk-UA"/>
              </w:rPr>
              <w:t>за фактом</w:t>
            </w:r>
          </w:p>
        </w:tc>
        <w:tc>
          <w:tcPr>
            <w:tcW w:w="1229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color w:val="auto"/>
                <w:lang w:eastAsia="uk-UA"/>
              </w:rPr>
              <w:t>за фактом</w:t>
            </w:r>
          </w:p>
        </w:tc>
      </w:tr>
      <w:tr w:rsidR="001D5BD4" w:rsidTr="00A965B1">
        <w:tc>
          <w:tcPr>
            <w:tcW w:w="645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b/>
                <w:bCs/>
                <w:color w:val="auto"/>
                <w:lang w:eastAsia="uk-UA"/>
              </w:rPr>
              <w:t>2</w:t>
            </w:r>
          </w:p>
        </w:tc>
        <w:tc>
          <w:tcPr>
            <w:tcW w:w="4375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color w:val="auto"/>
                <w:lang w:eastAsia="uk-UA"/>
              </w:rPr>
              <w:t>Кількість внутрішньо переміщених осіб, які отримали соціальні послуги</w:t>
            </w:r>
          </w:p>
        </w:tc>
        <w:tc>
          <w:tcPr>
            <w:tcW w:w="1325" w:type="dxa"/>
          </w:tcPr>
          <w:p w:rsidR="001D5BD4" w:rsidRPr="008A49D0" w:rsidRDefault="00A965B1" w:rsidP="001D5BD4">
            <w:pPr>
              <w:suppressAutoHyphens w:val="0"/>
              <w:rPr>
                <w:color w:val="auto"/>
                <w:lang w:eastAsia="uk-UA"/>
              </w:rPr>
            </w:pPr>
            <w:r>
              <w:rPr>
                <w:color w:val="auto"/>
                <w:lang w:eastAsia="uk-UA"/>
              </w:rPr>
              <w:t xml:space="preserve">758 </w:t>
            </w:r>
            <w:r w:rsidR="001D5BD4" w:rsidRPr="008A49D0">
              <w:rPr>
                <w:color w:val="auto"/>
                <w:lang w:eastAsia="uk-UA"/>
              </w:rPr>
              <w:t>осіб</w:t>
            </w:r>
          </w:p>
        </w:tc>
        <w:tc>
          <w:tcPr>
            <w:tcW w:w="1229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color w:val="auto"/>
                <w:lang w:eastAsia="uk-UA"/>
              </w:rPr>
              <w:t>не менше 50</w:t>
            </w:r>
          </w:p>
        </w:tc>
        <w:tc>
          <w:tcPr>
            <w:tcW w:w="1169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color w:val="auto"/>
                <w:lang w:eastAsia="uk-UA"/>
              </w:rPr>
              <w:t>не менше 50</w:t>
            </w:r>
          </w:p>
        </w:tc>
        <w:tc>
          <w:tcPr>
            <w:tcW w:w="1229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color w:val="auto"/>
                <w:lang w:eastAsia="uk-UA"/>
              </w:rPr>
              <w:t>не менше 50</w:t>
            </w:r>
          </w:p>
        </w:tc>
      </w:tr>
      <w:tr w:rsidR="001D5BD4" w:rsidTr="00A965B1">
        <w:tc>
          <w:tcPr>
            <w:tcW w:w="645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b/>
                <w:bCs/>
                <w:color w:val="auto"/>
                <w:lang w:eastAsia="uk-UA"/>
              </w:rPr>
              <w:t>3</w:t>
            </w:r>
          </w:p>
        </w:tc>
        <w:tc>
          <w:tcPr>
            <w:tcW w:w="4375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color w:val="auto"/>
                <w:lang w:eastAsia="uk-UA"/>
              </w:rPr>
              <w:t>Кількість ВПО, які отримали гуманітарну допомогу</w:t>
            </w:r>
          </w:p>
        </w:tc>
        <w:tc>
          <w:tcPr>
            <w:tcW w:w="1325" w:type="dxa"/>
          </w:tcPr>
          <w:p w:rsidR="001D5BD4" w:rsidRPr="008A49D0" w:rsidRDefault="00A965B1" w:rsidP="00A965B1">
            <w:pPr>
              <w:suppressAutoHyphens w:val="0"/>
              <w:rPr>
                <w:color w:val="auto"/>
                <w:lang w:eastAsia="uk-UA"/>
              </w:rPr>
            </w:pPr>
            <w:r>
              <w:rPr>
                <w:color w:val="auto"/>
                <w:lang w:eastAsia="uk-UA"/>
              </w:rPr>
              <w:t xml:space="preserve">766 </w:t>
            </w:r>
            <w:r w:rsidR="001D5BD4" w:rsidRPr="008A49D0">
              <w:rPr>
                <w:color w:val="auto"/>
                <w:lang w:eastAsia="uk-UA"/>
              </w:rPr>
              <w:t>ос</w:t>
            </w:r>
            <w:r>
              <w:rPr>
                <w:color w:val="auto"/>
                <w:lang w:eastAsia="uk-UA"/>
              </w:rPr>
              <w:t>іб</w:t>
            </w:r>
          </w:p>
        </w:tc>
        <w:tc>
          <w:tcPr>
            <w:tcW w:w="1229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color w:val="auto"/>
                <w:lang w:eastAsia="uk-UA"/>
              </w:rPr>
              <w:t>не менше 100</w:t>
            </w:r>
          </w:p>
        </w:tc>
        <w:tc>
          <w:tcPr>
            <w:tcW w:w="1169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color w:val="auto"/>
                <w:lang w:eastAsia="uk-UA"/>
              </w:rPr>
              <w:t>не менше 100</w:t>
            </w:r>
          </w:p>
        </w:tc>
        <w:tc>
          <w:tcPr>
            <w:tcW w:w="1229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color w:val="auto"/>
                <w:lang w:eastAsia="uk-UA"/>
              </w:rPr>
              <w:t>не менше 100</w:t>
            </w:r>
          </w:p>
        </w:tc>
      </w:tr>
      <w:tr w:rsidR="001D5BD4" w:rsidTr="00A965B1">
        <w:tc>
          <w:tcPr>
            <w:tcW w:w="645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b/>
                <w:bCs/>
                <w:color w:val="auto"/>
                <w:lang w:eastAsia="uk-UA"/>
              </w:rPr>
              <w:t>4</w:t>
            </w:r>
          </w:p>
        </w:tc>
        <w:tc>
          <w:tcPr>
            <w:tcW w:w="4375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color w:val="auto"/>
                <w:lang w:eastAsia="uk-UA"/>
              </w:rPr>
              <w:t>Кількість ВПО, яким надано консультації щодо соціальних прав та пільг</w:t>
            </w:r>
          </w:p>
        </w:tc>
        <w:tc>
          <w:tcPr>
            <w:tcW w:w="1325" w:type="dxa"/>
          </w:tcPr>
          <w:p w:rsidR="001D5BD4" w:rsidRPr="008A49D0" w:rsidRDefault="00A965B1" w:rsidP="001D5BD4">
            <w:pPr>
              <w:suppressAutoHyphens w:val="0"/>
              <w:rPr>
                <w:color w:val="auto"/>
                <w:lang w:eastAsia="uk-UA"/>
              </w:rPr>
            </w:pPr>
            <w:r>
              <w:rPr>
                <w:color w:val="auto"/>
                <w:lang w:eastAsia="uk-UA"/>
              </w:rPr>
              <w:t xml:space="preserve">735 </w:t>
            </w:r>
            <w:r w:rsidR="001D5BD4" w:rsidRPr="008A49D0">
              <w:rPr>
                <w:color w:val="auto"/>
                <w:lang w:eastAsia="uk-UA"/>
              </w:rPr>
              <w:t>осіб</w:t>
            </w:r>
          </w:p>
        </w:tc>
        <w:tc>
          <w:tcPr>
            <w:tcW w:w="1229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color w:val="auto"/>
                <w:lang w:eastAsia="uk-UA"/>
              </w:rPr>
              <w:t>не менше 70</w:t>
            </w:r>
          </w:p>
        </w:tc>
        <w:tc>
          <w:tcPr>
            <w:tcW w:w="1169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color w:val="auto"/>
                <w:lang w:eastAsia="uk-UA"/>
              </w:rPr>
              <w:t>не менше 70</w:t>
            </w:r>
          </w:p>
        </w:tc>
        <w:tc>
          <w:tcPr>
            <w:tcW w:w="1229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color w:val="auto"/>
                <w:lang w:eastAsia="uk-UA"/>
              </w:rPr>
              <w:t>не менше 70</w:t>
            </w:r>
          </w:p>
        </w:tc>
      </w:tr>
      <w:tr w:rsidR="001D5BD4" w:rsidTr="00A965B1">
        <w:tc>
          <w:tcPr>
            <w:tcW w:w="645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b/>
                <w:bCs/>
                <w:color w:val="auto"/>
                <w:lang w:eastAsia="uk-UA"/>
              </w:rPr>
              <w:t>5</w:t>
            </w:r>
          </w:p>
        </w:tc>
        <w:tc>
          <w:tcPr>
            <w:tcW w:w="4375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color w:val="auto"/>
                <w:lang w:eastAsia="uk-UA"/>
              </w:rPr>
              <w:t>Кількість ВПО, охоплених заходами соціальної адаптації та інтеграції</w:t>
            </w:r>
          </w:p>
        </w:tc>
        <w:tc>
          <w:tcPr>
            <w:tcW w:w="1325" w:type="dxa"/>
          </w:tcPr>
          <w:p w:rsidR="001D5BD4" w:rsidRPr="008A49D0" w:rsidRDefault="00A965B1" w:rsidP="00A965B1">
            <w:pPr>
              <w:suppressAutoHyphens w:val="0"/>
              <w:rPr>
                <w:color w:val="auto"/>
                <w:lang w:eastAsia="uk-UA"/>
              </w:rPr>
            </w:pPr>
            <w:r>
              <w:rPr>
                <w:color w:val="auto"/>
                <w:lang w:eastAsia="uk-UA"/>
              </w:rPr>
              <w:t xml:space="preserve">424 </w:t>
            </w:r>
            <w:r w:rsidR="001D5BD4" w:rsidRPr="008A49D0">
              <w:rPr>
                <w:color w:val="auto"/>
                <w:lang w:eastAsia="uk-UA"/>
              </w:rPr>
              <w:t>ос</w:t>
            </w:r>
            <w:r>
              <w:rPr>
                <w:color w:val="auto"/>
                <w:lang w:eastAsia="uk-UA"/>
              </w:rPr>
              <w:t>о</w:t>
            </w:r>
            <w:r w:rsidR="001D5BD4" w:rsidRPr="008A49D0">
              <w:rPr>
                <w:color w:val="auto"/>
                <w:lang w:eastAsia="uk-UA"/>
              </w:rPr>
              <w:t>б</w:t>
            </w:r>
            <w:r>
              <w:rPr>
                <w:color w:val="auto"/>
                <w:lang w:eastAsia="uk-UA"/>
              </w:rPr>
              <w:t>и</w:t>
            </w:r>
          </w:p>
        </w:tc>
        <w:tc>
          <w:tcPr>
            <w:tcW w:w="1229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color w:val="auto"/>
                <w:lang w:eastAsia="uk-UA"/>
              </w:rPr>
              <w:t>не менше 30</w:t>
            </w:r>
          </w:p>
        </w:tc>
        <w:tc>
          <w:tcPr>
            <w:tcW w:w="1169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color w:val="auto"/>
                <w:lang w:eastAsia="uk-UA"/>
              </w:rPr>
              <w:t>не менше 30</w:t>
            </w:r>
          </w:p>
        </w:tc>
        <w:tc>
          <w:tcPr>
            <w:tcW w:w="1229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color w:val="auto"/>
                <w:lang w:eastAsia="uk-UA"/>
              </w:rPr>
              <w:t>не менше 30</w:t>
            </w:r>
          </w:p>
        </w:tc>
      </w:tr>
      <w:tr w:rsidR="001D5BD4" w:rsidTr="00A965B1">
        <w:tc>
          <w:tcPr>
            <w:tcW w:w="645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b/>
                <w:bCs/>
                <w:color w:val="auto"/>
                <w:lang w:eastAsia="uk-UA"/>
              </w:rPr>
              <w:t>6</w:t>
            </w:r>
          </w:p>
        </w:tc>
        <w:tc>
          <w:tcPr>
            <w:tcW w:w="4375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color w:val="auto"/>
                <w:lang w:eastAsia="uk-UA"/>
              </w:rPr>
              <w:t>Кількість проведених інформаційних заходів для ВПО</w:t>
            </w:r>
          </w:p>
        </w:tc>
        <w:tc>
          <w:tcPr>
            <w:tcW w:w="1325" w:type="dxa"/>
          </w:tcPr>
          <w:p w:rsidR="001D5BD4" w:rsidRPr="008A49D0" w:rsidRDefault="00A965B1" w:rsidP="001D5BD4">
            <w:pPr>
              <w:suppressAutoHyphens w:val="0"/>
              <w:rPr>
                <w:color w:val="auto"/>
                <w:lang w:eastAsia="uk-UA"/>
              </w:rPr>
            </w:pPr>
            <w:r>
              <w:rPr>
                <w:color w:val="auto"/>
                <w:lang w:eastAsia="uk-UA"/>
              </w:rPr>
              <w:t xml:space="preserve">86 </w:t>
            </w:r>
            <w:r w:rsidR="001D5BD4" w:rsidRPr="008A49D0">
              <w:rPr>
                <w:color w:val="auto"/>
                <w:lang w:eastAsia="uk-UA"/>
              </w:rPr>
              <w:t>заходів</w:t>
            </w:r>
          </w:p>
        </w:tc>
        <w:tc>
          <w:tcPr>
            <w:tcW w:w="1229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color w:val="auto"/>
                <w:lang w:eastAsia="uk-UA"/>
              </w:rPr>
              <w:t>3</w:t>
            </w:r>
          </w:p>
        </w:tc>
        <w:tc>
          <w:tcPr>
            <w:tcW w:w="1169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color w:val="auto"/>
                <w:lang w:eastAsia="uk-UA"/>
              </w:rPr>
              <w:t>3</w:t>
            </w:r>
          </w:p>
        </w:tc>
        <w:tc>
          <w:tcPr>
            <w:tcW w:w="1229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color w:val="auto"/>
                <w:lang w:eastAsia="uk-UA"/>
              </w:rPr>
              <w:t>3</w:t>
            </w:r>
          </w:p>
        </w:tc>
      </w:tr>
      <w:tr w:rsidR="001D5BD4" w:rsidTr="00A965B1">
        <w:tc>
          <w:tcPr>
            <w:tcW w:w="645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b/>
                <w:bCs/>
                <w:color w:val="auto"/>
                <w:lang w:eastAsia="uk-UA"/>
              </w:rPr>
              <w:t>7</w:t>
            </w:r>
          </w:p>
        </w:tc>
        <w:tc>
          <w:tcPr>
            <w:tcW w:w="4375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color w:val="auto"/>
                <w:lang w:eastAsia="uk-UA"/>
              </w:rPr>
              <w:t>Кількість ВПО, яким надано сприяння у працевлаштуванні</w:t>
            </w:r>
          </w:p>
        </w:tc>
        <w:tc>
          <w:tcPr>
            <w:tcW w:w="1325" w:type="dxa"/>
          </w:tcPr>
          <w:p w:rsidR="001D5BD4" w:rsidRPr="008A49D0" w:rsidRDefault="00A965B1" w:rsidP="001D5BD4">
            <w:pPr>
              <w:suppressAutoHyphens w:val="0"/>
              <w:rPr>
                <w:color w:val="auto"/>
                <w:lang w:eastAsia="uk-UA"/>
              </w:rPr>
            </w:pPr>
            <w:r>
              <w:rPr>
                <w:color w:val="auto"/>
                <w:lang w:eastAsia="uk-UA"/>
              </w:rPr>
              <w:t xml:space="preserve">29 </w:t>
            </w:r>
            <w:r w:rsidR="001D5BD4" w:rsidRPr="008A49D0">
              <w:rPr>
                <w:color w:val="auto"/>
                <w:lang w:eastAsia="uk-UA"/>
              </w:rPr>
              <w:t>осіб</w:t>
            </w:r>
          </w:p>
        </w:tc>
        <w:tc>
          <w:tcPr>
            <w:tcW w:w="1229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color w:val="auto"/>
                <w:lang w:eastAsia="uk-UA"/>
              </w:rPr>
              <w:t>не менше 10</w:t>
            </w:r>
          </w:p>
        </w:tc>
        <w:tc>
          <w:tcPr>
            <w:tcW w:w="1169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color w:val="auto"/>
                <w:lang w:eastAsia="uk-UA"/>
              </w:rPr>
              <w:t>не менше 10</w:t>
            </w:r>
          </w:p>
        </w:tc>
        <w:tc>
          <w:tcPr>
            <w:tcW w:w="1229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color w:val="auto"/>
                <w:lang w:eastAsia="uk-UA"/>
              </w:rPr>
              <w:t>не менше 10</w:t>
            </w:r>
          </w:p>
        </w:tc>
      </w:tr>
      <w:tr w:rsidR="001D5BD4" w:rsidTr="00A965B1">
        <w:tc>
          <w:tcPr>
            <w:tcW w:w="645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b/>
                <w:bCs/>
                <w:color w:val="auto"/>
                <w:lang w:eastAsia="uk-UA"/>
              </w:rPr>
              <w:t>8</w:t>
            </w:r>
          </w:p>
        </w:tc>
        <w:tc>
          <w:tcPr>
            <w:tcW w:w="4375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color w:val="auto"/>
                <w:lang w:eastAsia="uk-UA"/>
              </w:rPr>
              <w:t>Кількість ВПО, які отримали психологічну підтримку</w:t>
            </w:r>
          </w:p>
        </w:tc>
        <w:tc>
          <w:tcPr>
            <w:tcW w:w="1325" w:type="dxa"/>
          </w:tcPr>
          <w:p w:rsidR="001D5BD4" w:rsidRPr="008A49D0" w:rsidRDefault="00A965B1" w:rsidP="001D5BD4">
            <w:pPr>
              <w:suppressAutoHyphens w:val="0"/>
              <w:rPr>
                <w:color w:val="auto"/>
                <w:lang w:eastAsia="uk-UA"/>
              </w:rPr>
            </w:pPr>
            <w:r>
              <w:rPr>
                <w:color w:val="auto"/>
                <w:lang w:eastAsia="uk-UA"/>
              </w:rPr>
              <w:t xml:space="preserve">36 </w:t>
            </w:r>
            <w:r w:rsidR="001D5BD4" w:rsidRPr="008A49D0">
              <w:rPr>
                <w:color w:val="auto"/>
                <w:lang w:eastAsia="uk-UA"/>
              </w:rPr>
              <w:t>осіб</w:t>
            </w:r>
          </w:p>
        </w:tc>
        <w:tc>
          <w:tcPr>
            <w:tcW w:w="1229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color w:val="auto"/>
                <w:lang w:eastAsia="uk-UA"/>
              </w:rPr>
              <w:t>не менше 15</w:t>
            </w:r>
          </w:p>
        </w:tc>
        <w:tc>
          <w:tcPr>
            <w:tcW w:w="1169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color w:val="auto"/>
                <w:lang w:eastAsia="uk-UA"/>
              </w:rPr>
              <w:t>не менше 15</w:t>
            </w:r>
          </w:p>
        </w:tc>
        <w:tc>
          <w:tcPr>
            <w:tcW w:w="1229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color w:val="auto"/>
                <w:lang w:eastAsia="uk-UA"/>
              </w:rPr>
              <w:t>не менше 15</w:t>
            </w:r>
          </w:p>
        </w:tc>
      </w:tr>
      <w:tr w:rsidR="001D5BD4" w:rsidTr="00A965B1">
        <w:tc>
          <w:tcPr>
            <w:tcW w:w="645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b/>
                <w:bCs/>
                <w:color w:val="auto"/>
                <w:lang w:eastAsia="uk-UA"/>
              </w:rPr>
              <w:t>9</w:t>
            </w:r>
          </w:p>
        </w:tc>
        <w:tc>
          <w:tcPr>
            <w:tcW w:w="4375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color w:val="auto"/>
                <w:lang w:eastAsia="uk-UA"/>
              </w:rPr>
              <w:t>Кількість проведених моніторингів потреб ВПО</w:t>
            </w:r>
          </w:p>
        </w:tc>
        <w:tc>
          <w:tcPr>
            <w:tcW w:w="1325" w:type="dxa"/>
          </w:tcPr>
          <w:p w:rsidR="001D5BD4" w:rsidRPr="008A49D0" w:rsidRDefault="00A965B1" w:rsidP="001D5BD4">
            <w:pPr>
              <w:suppressAutoHyphens w:val="0"/>
              <w:rPr>
                <w:color w:val="auto"/>
                <w:lang w:eastAsia="uk-UA"/>
              </w:rPr>
            </w:pPr>
            <w:r>
              <w:rPr>
                <w:color w:val="auto"/>
                <w:lang w:eastAsia="uk-UA"/>
              </w:rPr>
              <w:t>397</w:t>
            </w:r>
            <w:r w:rsidR="001D5BD4" w:rsidRPr="008A49D0">
              <w:rPr>
                <w:color w:val="auto"/>
                <w:lang w:eastAsia="uk-UA"/>
              </w:rPr>
              <w:t>заходів</w:t>
            </w:r>
          </w:p>
        </w:tc>
        <w:tc>
          <w:tcPr>
            <w:tcW w:w="1229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color w:val="auto"/>
                <w:lang w:eastAsia="uk-UA"/>
              </w:rPr>
              <w:t>1</w:t>
            </w:r>
          </w:p>
        </w:tc>
        <w:tc>
          <w:tcPr>
            <w:tcW w:w="1169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color w:val="auto"/>
                <w:lang w:eastAsia="uk-UA"/>
              </w:rPr>
              <w:t>1</w:t>
            </w:r>
          </w:p>
        </w:tc>
        <w:tc>
          <w:tcPr>
            <w:tcW w:w="1229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color w:val="auto"/>
                <w:lang w:eastAsia="uk-UA"/>
              </w:rPr>
              <w:t>1</w:t>
            </w:r>
          </w:p>
        </w:tc>
      </w:tr>
      <w:tr w:rsidR="001D5BD4" w:rsidTr="00A965B1">
        <w:tc>
          <w:tcPr>
            <w:tcW w:w="645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b/>
                <w:bCs/>
                <w:color w:val="auto"/>
                <w:lang w:eastAsia="uk-UA"/>
              </w:rPr>
              <w:t>10</w:t>
            </w:r>
          </w:p>
        </w:tc>
        <w:tc>
          <w:tcPr>
            <w:tcW w:w="4375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color w:val="auto"/>
                <w:lang w:eastAsia="uk-UA"/>
              </w:rPr>
              <w:t>Рівень виконання заходів програми</w:t>
            </w:r>
          </w:p>
        </w:tc>
        <w:tc>
          <w:tcPr>
            <w:tcW w:w="1325" w:type="dxa"/>
          </w:tcPr>
          <w:p w:rsidR="001D5BD4" w:rsidRPr="008A49D0" w:rsidRDefault="00A965B1" w:rsidP="001D5BD4">
            <w:pPr>
              <w:suppressAutoHyphens w:val="0"/>
              <w:rPr>
                <w:color w:val="auto"/>
                <w:lang w:eastAsia="uk-UA"/>
              </w:rPr>
            </w:pPr>
            <w:r>
              <w:rPr>
                <w:color w:val="auto"/>
                <w:lang w:eastAsia="uk-UA"/>
              </w:rPr>
              <w:t>100</w:t>
            </w:r>
            <w:r w:rsidR="001D5BD4" w:rsidRPr="008A49D0">
              <w:rPr>
                <w:color w:val="auto"/>
                <w:lang w:eastAsia="uk-UA"/>
              </w:rPr>
              <w:t>%</w:t>
            </w:r>
          </w:p>
        </w:tc>
        <w:tc>
          <w:tcPr>
            <w:tcW w:w="1229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color w:val="auto"/>
                <w:lang w:eastAsia="uk-UA"/>
              </w:rPr>
              <w:t>100</w:t>
            </w:r>
            <w:r w:rsidR="00A965B1">
              <w:rPr>
                <w:color w:val="auto"/>
                <w:lang w:eastAsia="uk-UA"/>
              </w:rPr>
              <w:t>%</w:t>
            </w:r>
          </w:p>
        </w:tc>
        <w:tc>
          <w:tcPr>
            <w:tcW w:w="1169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color w:val="auto"/>
                <w:lang w:eastAsia="uk-UA"/>
              </w:rPr>
              <w:t>100</w:t>
            </w:r>
            <w:r w:rsidR="00A965B1">
              <w:rPr>
                <w:color w:val="auto"/>
                <w:lang w:eastAsia="uk-UA"/>
              </w:rPr>
              <w:t>%</w:t>
            </w:r>
          </w:p>
        </w:tc>
        <w:tc>
          <w:tcPr>
            <w:tcW w:w="1229" w:type="dxa"/>
          </w:tcPr>
          <w:p w:rsidR="001D5BD4" w:rsidRPr="008A49D0" w:rsidRDefault="001D5BD4" w:rsidP="001D5BD4">
            <w:pPr>
              <w:suppressAutoHyphens w:val="0"/>
              <w:rPr>
                <w:color w:val="auto"/>
                <w:lang w:eastAsia="uk-UA"/>
              </w:rPr>
            </w:pPr>
            <w:r w:rsidRPr="008A49D0">
              <w:rPr>
                <w:color w:val="auto"/>
                <w:lang w:eastAsia="uk-UA"/>
              </w:rPr>
              <w:t>100</w:t>
            </w:r>
            <w:r w:rsidR="00A965B1">
              <w:rPr>
                <w:color w:val="auto"/>
                <w:lang w:eastAsia="uk-UA"/>
              </w:rPr>
              <w:t>%</w:t>
            </w:r>
          </w:p>
        </w:tc>
      </w:tr>
    </w:tbl>
    <w:p w:rsidR="006B2D67" w:rsidRPr="008A49D0" w:rsidRDefault="00A965B1" w:rsidP="008A49D0">
      <w:pPr>
        <w:suppressAutoHyphens w:val="0"/>
        <w:spacing w:before="100" w:beforeAutospacing="1" w:after="100" w:afterAutospacing="1"/>
        <w:jc w:val="center"/>
        <w:outlineLvl w:val="0"/>
        <w:rPr>
          <w:b/>
          <w:bCs/>
          <w:color w:val="auto"/>
          <w:kern w:val="36"/>
          <w:lang w:eastAsia="uk-UA"/>
        </w:rPr>
      </w:pPr>
      <w:r>
        <w:rPr>
          <w:b/>
          <w:bCs/>
          <w:color w:val="auto"/>
          <w:kern w:val="36"/>
          <w:lang w:eastAsia="uk-UA"/>
        </w:rPr>
        <w:t>_____________________</w:t>
      </w:r>
    </w:p>
    <w:p w:rsidR="00FE1058" w:rsidRDefault="00FE1058" w:rsidP="009F1A18">
      <w:pPr>
        <w:jc w:val="center"/>
      </w:pPr>
    </w:p>
    <w:p w:rsidR="00FE1058" w:rsidRDefault="00FE1058" w:rsidP="009F1A18">
      <w:pPr>
        <w:jc w:val="center"/>
      </w:pPr>
    </w:p>
    <w:p w:rsidR="00FE1058" w:rsidRDefault="00FE1058" w:rsidP="009F1A18">
      <w:pPr>
        <w:jc w:val="center"/>
      </w:pPr>
    </w:p>
    <w:p w:rsidR="00FE1058" w:rsidRDefault="00FE1058" w:rsidP="009F1A18">
      <w:pPr>
        <w:jc w:val="center"/>
      </w:pPr>
    </w:p>
    <w:p w:rsidR="00FE1058" w:rsidRDefault="00FE1058" w:rsidP="009F1A18">
      <w:pPr>
        <w:jc w:val="center"/>
      </w:pPr>
    </w:p>
    <w:p w:rsidR="00FE1058" w:rsidRDefault="00FE1058" w:rsidP="009F1A18">
      <w:pPr>
        <w:jc w:val="center"/>
      </w:pPr>
    </w:p>
    <w:p w:rsidR="00FE1058" w:rsidRDefault="00FE1058" w:rsidP="009F1A18">
      <w:pPr>
        <w:jc w:val="center"/>
      </w:pPr>
    </w:p>
    <w:tbl>
      <w:tblPr>
        <w:tblStyle w:val="a9"/>
        <w:tblW w:w="0" w:type="auto"/>
        <w:tblInd w:w="5353" w:type="dxa"/>
        <w:tblLook w:val="04A0" w:firstRow="1" w:lastRow="0" w:firstColumn="1" w:lastColumn="0" w:noHBand="0" w:noVBand="1"/>
      </w:tblPr>
      <w:tblGrid>
        <w:gridCol w:w="4502"/>
      </w:tblGrid>
      <w:tr w:rsidR="00FE1058" w:rsidTr="00FE1058"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FE1058" w:rsidRDefault="00FE1058" w:rsidP="00FE1058">
            <w:pPr>
              <w:pStyle w:val="1"/>
              <w:spacing w:before="0" w:beforeAutospacing="0" w:after="0" w:afterAutospacing="0"/>
              <w:outlineLvl w:val="0"/>
              <w:rPr>
                <w:rStyle w:val="bzpyqfadein"/>
                <w:b w:val="0"/>
                <w:sz w:val="24"/>
                <w:szCs w:val="24"/>
              </w:rPr>
            </w:pPr>
            <w:r>
              <w:rPr>
                <w:rStyle w:val="bzpyqfadein"/>
                <w:b w:val="0"/>
                <w:sz w:val="24"/>
                <w:szCs w:val="24"/>
              </w:rPr>
              <w:lastRenderedPageBreak/>
              <w:t xml:space="preserve">Додаток </w:t>
            </w:r>
            <w:r w:rsidR="00C20CFB">
              <w:rPr>
                <w:rStyle w:val="bzpyqfadein"/>
                <w:b w:val="0"/>
                <w:sz w:val="24"/>
                <w:szCs w:val="24"/>
              </w:rPr>
              <w:t>4</w:t>
            </w:r>
          </w:p>
          <w:p w:rsidR="00FE1058" w:rsidRDefault="00FE1058" w:rsidP="00FE1058">
            <w:pPr>
              <w:pStyle w:val="1"/>
              <w:spacing w:before="0" w:beforeAutospacing="0" w:after="0" w:afterAutospacing="0"/>
              <w:outlineLvl w:val="0"/>
              <w:rPr>
                <w:rStyle w:val="bzpyqfadein"/>
                <w:b w:val="0"/>
                <w:sz w:val="24"/>
                <w:szCs w:val="24"/>
              </w:rPr>
            </w:pPr>
          </w:p>
          <w:p w:rsidR="00FE1058" w:rsidRDefault="00FE1058" w:rsidP="00FE1058">
            <w:r w:rsidRPr="00FE1058">
              <w:rPr>
                <w:rStyle w:val="bzpyqfadein"/>
              </w:rPr>
              <w:t>До Програми підтримки та інтеграції внутрішньо переміщених осіб Смолінської селищної територіальної громади на 2026-2028 роки</w:t>
            </w:r>
          </w:p>
        </w:tc>
      </w:tr>
    </w:tbl>
    <w:p w:rsidR="00FE1058" w:rsidRDefault="00FE1058" w:rsidP="009F1A18">
      <w:pPr>
        <w:jc w:val="center"/>
      </w:pPr>
    </w:p>
    <w:p w:rsidR="00FE1058" w:rsidRDefault="00FE1058" w:rsidP="009F1A18">
      <w:pPr>
        <w:jc w:val="center"/>
      </w:pPr>
    </w:p>
    <w:p w:rsidR="00A965B1" w:rsidRDefault="00FE1058" w:rsidP="00A965B1">
      <w:pPr>
        <w:suppressAutoHyphens w:val="0"/>
        <w:jc w:val="center"/>
        <w:outlineLvl w:val="0"/>
        <w:rPr>
          <w:b/>
          <w:color w:val="auto"/>
          <w:lang w:eastAsia="uk-UA"/>
        </w:rPr>
      </w:pPr>
      <w:r w:rsidRPr="00A965B1">
        <w:rPr>
          <w:b/>
          <w:bCs/>
          <w:color w:val="auto"/>
          <w:kern w:val="36"/>
          <w:lang w:eastAsia="uk-UA"/>
        </w:rPr>
        <w:t>Ресурсне забезпечення Програми</w:t>
      </w:r>
      <w:r w:rsidR="00A965B1">
        <w:rPr>
          <w:b/>
          <w:bCs/>
          <w:color w:val="auto"/>
          <w:kern w:val="36"/>
          <w:lang w:eastAsia="uk-UA"/>
        </w:rPr>
        <w:t xml:space="preserve"> </w:t>
      </w:r>
      <w:r w:rsidR="00A965B1" w:rsidRPr="009F1A18">
        <w:rPr>
          <w:b/>
          <w:bCs/>
          <w:color w:val="auto"/>
          <w:lang w:eastAsia="uk-UA"/>
        </w:rPr>
        <w:t>підтримки та інтеграції внутрішньо переміщених осіб</w:t>
      </w:r>
      <w:r w:rsidR="00A965B1">
        <w:rPr>
          <w:b/>
          <w:bCs/>
          <w:color w:val="auto"/>
          <w:lang w:eastAsia="uk-UA"/>
        </w:rPr>
        <w:t xml:space="preserve"> </w:t>
      </w:r>
      <w:r w:rsidR="00A965B1" w:rsidRPr="009F1A18">
        <w:rPr>
          <w:b/>
          <w:color w:val="auto"/>
          <w:lang w:eastAsia="uk-UA"/>
        </w:rPr>
        <w:t>Смолінської селищної територіальної громади</w:t>
      </w:r>
      <w:r w:rsidR="00A965B1">
        <w:rPr>
          <w:b/>
          <w:color w:val="auto"/>
          <w:lang w:eastAsia="uk-UA"/>
        </w:rPr>
        <w:t xml:space="preserve"> </w:t>
      </w:r>
      <w:r w:rsidR="00A965B1" w:rsidRPr="009F1A18">
        <w:rPr>
          <w:b/>
          <w:color w:val="auto"/>
          <w:lang w:eastAsia="uk-UA"/>
        </w:rPr>
        <w:t>на 2026–2028 роки</w:t>
      </w:r>
    </w:p>
    <w:p w:rsidR="00A965B1" w:rsidRPr="009F1A18" w:rsidRDefault="00A965B1" w:rsidP="00A965B1">
      <w:pPr>
        <w:suppressAutoHyphens w:val="0"/>
        <w:jc w:val="center"/>
        <w:outlineLvl w:val="0"/>
        <w:rPr>
          <w:b/>
          <w:color w:val="auto"/>
          <w:lang w:eastAsia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95"/>
        <w:gridCol w:w="1755"/>
        <w:gridCol w:w="1590"/>
        <w:gridCol w:w="1365"/>
        <w:gridCol w:w="1350"/>
      </w:tblGrid>
      <w:tr w:rsidR="00260554" w:rsidTr="00A965B1">
        <w:tc>
          <w:tcPr>
            <w:tcW w:w="3795" w:type="dxa"/>
          </w:tcPr>
          <w:p w:rsidR="00260554" w:rsidRPr="00FE1058" w:rsidRDefault="00260554" w:rsidP="00B756F8">
            <w:pPr>
              <w:suppressAutoHyphens w:val="0"/>
              <w:jc w:val="center"/>
              <w:rPr>
                <w:b/>
                <w:bCs/>
                <w:color w:val="auto"/>
                <w:lang w:eastAsia="uk-UA"/>
              </w:rPr>
            </w:pPr>
            <w:r w:rsidRPr="00FE1058">
              <w:rPr>
                <w:b/>
                <w:bCs/>
                <w:color w:val="auto"/>
                <w:lang w:eastAsia="uk-UA"/>
              </w:rPr>
              <w:t>Джерела фінансування</w:t>
            </w:r>
          </w:p>
        </w:tc>
        <w:tc>
          <w:tcPr>
            <w:tcW w:w="1755" w:type="dxa"/>
          </w:tcPr>
          <w:p w:rsidR="00260554" w:rsidRPr="00FE1058" w:rsidRDefault="00260554" w:rsidP="00B756F8">
            <w:pPr>
              <w:suppressAutoHyphens w:val="0"/>
              <w:jc w:val="center"/>
              <w:rPr>
                <w:b/>
                <w:bCs/>
                <w:color w:val="auto"/>
                <w:lang w:eastAsia="uk-UA"/>
              </w:rPr>
            </w:pPr>
            <w:r w:rsidRPr="00FE1058">
              <w:rPr>
                <w:b/>
                <w:bCs/>
                <w:color w:val="auto"/>
                <w:lang w:eastAsia="uk-UA"/>
              </w:rPr>
              <w:t>2026 рік (</w:t>
            </w:r>
            <w:proofErr w:type="spellStart"/>
            <w:r w:rsidRPr="00FE1058">
              <w:rPr>
                <w:b/>
                <w:bCs/>
                <w:color w:val="auto"/>
                <w:lang w:eastAsia="uk-UA"/>
              </w:rPr>
              <w:t>грн</w:t>
            </w:r>
            <w:proofErr w:type="spellEnd"/>
            <w:r w:rsidRPr="00FE1058">
              <w:rPr>
                <w:b/>
                <w:bCs/>
                <w:color w:val="auto"/>
                <w:lang w:eastAsia="uk-UA"/>
              </w:rPr>
              <w:t>)</w:t>
            </w:r>
          </w:p>
        </w:tc>
        <w:tc>
          <w:tcPr>
            <w:tcW w:w="1590" w:type="dxa"/>
          </w:tcPr>
          <w:p w:rsidR="00260554" w:rsidRPr="00FE1058" w:rsidRDefault="00260554" w:rsidP="00B756F8">
            <w:pPr>
              <w:suppressAutoHyphens w:val="0"/>
              <w:jc w:val="center"/>
              <w:rPr>
                <w:b/>
                <w:bCs/>
                <w:color w:val="auto"/>
                <w:lang w:eastAsia="uk-UA"/>
              </w:rPr>
            </w:pPr>
            <w:r w:rsidRPr="00FE1058">
              <w:rPr>
                <w:b/>
                <w:bCs/>
                <w:color w:val="auto"/>
                <w:lang w:eastAsia="uk-UA"/>
              </w:rPr>
              <w:t>2027 рік (</w:t>
            </w:r>
            <w:proofErr w:type="spellStart"/>
            <w:r w:rsidRPr="00FE1058">
              <w:rPr>
                <w:b/>
                <w:bCs/>
                <w:color w:val="auto"/>
                <w:lang w:eastAsia="uk-UA"/>
              </w:rPr>
              <w:t>грн</w:t>
            </w:r>
            <w:proofErr w:type="spellEnd"/>
            <w:r w:rsidRPr="00FE1058">
              <w:rPr>
                <w:b/>
                <w:bCs/>
                <w:color w:val="auto"/>
                <w:lang w:eastAsia="uk-UA"/>
              </w:rPr>
              <w:t>)</w:t>
            </w:r>
          </w:p>
        </w:tc>
        <w:tc>
          <w:tcPr>
            <w:tcW w:w="1365" w:type="dxa"/>
          </w:tcPr>
          <w:p w:rsidR="00260554" w:rsidRPr="00FE1058" w:rsidRDefault="00260554" w:rsidP="00B756F8">
            <w:pPr>
              <w:suppressAutoHyphens w:val="0"/>
              <w:jc w:val="center"/>
              <w:rPr>
                <w:b/>
                <w:bCs/>
                <w:color w:val="auto"/>
                <w:lang w:eastAsia="uk-UA"/>
              </w:rPr>
            </w:pPr>
            <w:r w:rsidRPr="00FE1058">
              <w:rPr>
                <w:b/>
                <w:bCs/>
                <w:color w:val="auto"/>
                <w:lang w:eastAsia="uk-UA"/>
              </w:rPr>
              <w:t>2028 рік (</w:t>
            </w:r>
            <w:proofErr w:type="spellStart"/>
            <w:r w:rsidRPr="00FE1058">
              <w:rPr>
                <w:b/>
                <w:bCs/>
                <w:color w:val="auto"/>
                <w:lang w:eastAsia="uk-UA"/>
              </w:rPr>
              <w:t>грн</w:t>
            </w:r>
            <w:proofErr w:type="spellEnd"/>
            <w:r w:rsidRPr="00FE1058">
              <w:rPr>
                <w:b/>
                <w:bCs/>
                <w:color w:val="auto"/>
                <w:lang w:eastAsia="uk-UA"/>
              </w:rPr>
              <w:t>)</w:t>
            </w:r>
          </w:p>
        </w:tc>
        <w:tc>
          <w:tcPr>
            <w:tcW w:w="1350" w:type="dxa"/>
          </w:tcPr>
          <w:p w:rsidR="00260554" w:rsidRPr="00FE1058" w:rsidRDefault="00260554" w:rsidP="00B756F8">
            <w:pPr>
              <w:suppressAutoHyphens w:val="0"/>
              <w:jc w:val="center"/>
              <w:rPr>
                <w:b/>
                <w:bCs/>
                <w:color w:val="auto"/>
                <w:lang w:eastAsia="uk-UA"/>
              </w:rPr>
            </w:pPr>
            <w:r w:rsidRPr="00FE1058">
              <w:rPr>
                <w:b/>
                <w:bCs/>
                <w:color w:val="auto"/>
                <w:lang w:eastAsia="uk-UA"/>
              </w:rPr>
              <w:t>Всього (</w:t>
            </w:r>
            <w:proofErr w:type="spellStart"/>
            <w:r w:rsidRPr="00FE1058">
              <w:rPr>
                <w:b/>
                <w:bCs/>
                <w:color w:val="auto"/>
                <w:lang w:eastAsia="uk-UA"/>
              </w:rPr>
              <w:t>грн</w:t>
            </w:r>
            <w:proofErr w:type="spellEnd"/>
            <w:r w:rsidRPr="00FE1058">
              <w:rPr>
                <w:b/>
                <w:bCs/>
                <w:color w:val="auto"/>
                <w:lang w:eastAsia="uk-UA"/>
              </w:rPr>
              <w:t>)</w:t>
            </w:r>
          </w:p>
        </w:tc>
      </w:tr>
      <w:tr w:rsidR="00260554" w:rsidTr="00A965B1">
        <w:tc>
          <w:tcPr>
            <w:tcW w:w="3795" w:type="dxa"/>
          </w:tcPr>
          <w:p w:rsidR="00260554" w:rsidRPr="00FE1058" w:rsidRDefault="00260554" w:rsidP="00B756F8">
            <w:pPr>
              <w:suppressAutoHyphens w:val="0"/>
              <w:rPr>
                <w:color w:val="auto"/>
                <w:lang w:eastAsia="uk-UA"/>
              </w:rPr>
            </w:pPr>
            <w:r w:rsidRPr="00FE1058">
              <w:rPr>
                <w:color w:val="auto"/>
                <w:lang w:eastAsia="uk-UA"/>
              </w:rPr>
              <w:t>Селищний бюджет</w:t>
            </w:r>
          </w:p>
        </w:tc>
        <w:tc>
          <w:tcPr>
            <w:tcW w:w="1755" w:type="dxa"/>
          </w:tcPr>
          <w:p w:rsidR="00260554" w:rsidRPr="00FE1058" w:rsidRDefault="00260554" w:rsidP="00B756F8">
            <w:pPr>
              <w:suppressAutoHyphens w:val="0"/>
              <w:rPr>
                <w:color w:val="auto"/>
                <w:lang w:eastAsia="uk-UA"/>
              </w:rPr>
            </w:pPr>
            <w:r w:rsidRPr="00FE1058">
              <w:rPr>
                <w:color w:val="auto"/>
                <w:lang w:eastAsia="uk-UA"/>
              </w:rPr>
              <w:t>50 000</w:t>
            </w:r>
          </w:p>
        </w:tc>
        <w:tc>
          <w:tcPr>
            <w:tcW w:w="1590" w:type="dxa"/>
          </w:tcPr>
          <w:p w:rsidR="00260554" w:rsidRPr="00FE1058" w:rsidRDefault="00260554" w:rsidP="00B756F8">
            <w:pPr>
              <w:suppressAutoHyphens w:val="0"/>
              <w:rPr>
                <w:color w:val="auto"/>
                <w:lang w:eastAsia="uk-UA"/>
              </w:rPr>
            </w:pPr>
            <w:r w:rsidRPr="00FE1058">
              <w:rPr>
                <w:color w:val="auto"/>
                <w:lang w:eastAsia="uk-UA"/>
              </w:rPr>
              <w:t>50 000</w:t>
            </w:r>
          </w:p>
        </w:tc>
        <w:tc>
          <w:tcPr>
            <w:tcW w:w="1365" w:type="dxa"/>
          </w:tcPr>
          <w:p w:rsidR="00260554" w:rsidRPr="00FE1058" w:rsidRDefault="00260554" w:rsidP="00B756F8">
            <w:pPr>
              <w:suppressAutoHyphens w:val="0"/>
              <w:rPr>
                <w:color w:val="auto"/>
                <w:lang w:eastAsia="uk-UA"/>
              </w:rPr>
            </w:pPr>
            <w:r w:rsidRPr="00FE1058">
              <w:rPr>
                <w:color w:val="auto"/>
                <w:lang w:eastAsia="uk-UA"/>
              </w:rPr>
              <w:t>50 000</w:t>
            </w:r>
          </w:p>
        </w:tc>
        <w:tc>
          <w:tcPr>
            <w:tcW w:w="1350" w:type="dxa"/>
          </w:tcPr>
          <w:p w:rsidR="00260554" w:rsidRPr="00FE1058" w:rsidRDefault="00260554" w:rsidP="00B756F8">
            <w:pPr>
              <w:suppressAutoHyphens w:val="0"/>
              <w:rPr>
                <w:color w:val="auto"/>
                <w:lang w:eastAsia="uk-UA"/>
              </w:rPr>
            </w:pPr>
            <w:r w:rsidRPr="00FE1058">
              <w:rPr>
                <w:color w:val="auto"/>
                <w:lang w:eastAsia="uk-UA"/>
              </w:rPr>
              <w:t>150 000</w:t>
            </w:r>
          </w:p>
        </w:tc>
      </w:tr>
      <w:tr w:rsidR="00260554" w:rsidTr="00A965B1">
        <w:tc>
          <w:tcPr>
            <w:tcW w:w="3795" w:type="dxa"/>
          </w:tcPr>
          <w:p w:rsidR="00260554" w:rsidRPr="00FE1058" w:rsidRDefault="00260554" w:rsidP="00B756F8">
            <w:pPr>
              <w:suppressAutoHyphens w:val="0"/>
              <w:rPr>
                <w:color w:val="auto"/>
                <w:lang w:eastAsia="uk-UA"/>
              </w:rPr>
            </w:pPr>
            <w:r w:rsidRPr="00FE1058">
              <w:rPr>
                <w:color w:val="auto"/>
                <w:lang w:eastAsia="uk-UA"/>
              </w:rPr>
              <w:t>Державний бюджет</w:t>
            </w:r>
          </w:p>
        </w:tc>
        <w:tc>
          <w:tcPr>
            <w:tcW w:w="1755" w:type="dxa"/>
          </w:tcPr>
          <w:p w:rsidR="00260554" w:rsidRPr="00FE1058" w:rsidRDefault="00260554" w:rsidP="00B756F8">
            <w:pPr>
              <w:suppressAutoHyphens w:val="0"/>
              <w:rPr>
                <w:color w:val="auto"/>
                <w:lang w:eastAsia="uk-UA"/>
              </w:rPr>
            </w:pPr>
            <w:r w:rsidRPr="00FE1058">
              <w:rPr>
                <w:color w:val="auto"/>
                <w:lang w:eastAsia="uk-UA"/>
              </w:rPr>
              <w:t>-</w:t>
            </w:r>
          </w:p>
        </w:tc>
        <w:tc>
          <w:tcPr>
            <w:tcW w:w="1590" w:type="dxa"/>
          </w:tcPr>
          <w:p w:rsidR="00260554" w:rsidRPr="00FE1058" w:rsidRDefault="00260554" w:rsidP="00B756F8">
            <w:pPr>
              <w:suppressAutoHyphens w:val="0"/>
              <w:rPr>
                <w:color w:val="auto"/>
                <w:lang w:eastAsia="uk-UA"/>
              </w:rPr>
            </w:pPr>
            <w:r w:rsidRPr="00FE1058">
              <w:rPr>
                <w:color w:val="auto"/>
                <w:lang w:eastAsia="uk-UA"/>
              </w:rPr>
              <w:t>-</w:t>
            </w:r>
          </w:p>
        </w:tc>
        <w:tc>
          <w:tcPr>
            <w:tcW w:w="1365" w:type="dxa"/>
          </w:tcPr>
          <w:p w:rsidR="00260554" w:rsidRPr="00FE1058" w:rsidRDefault="00260554" w:rsidP="00B756F8">
            <w:pPr>
              <w:suppressAutoHyphens w:val="0"/>
              <w:rPr>
                <w:color w:val="auto"/>
                <w:lang w:eastAsia="uk-UA"/>
              </w:rPr>
            </w:pPr>
            <w:r w:rsidRPr="00FE1058">
              <w:rPr>
                <w:color w:val="auto"/>
                <w:lang w:eastAsia="uk-UA"/>
              </w:rPr>
              <w:t>-</w:t>
            </w:r>
          </w:p>
        </w:tc>
        <w:tc>
          <w:tcPr>
            <w:tcW w:w="1350" w:type="dxa"/>
          </w:tcPr>
          <w:p w:rsidR="00260554" w:rsidRPr="00FE1058" w:rsidRDefault="00260554" w:rsidP="00B756F8">
            <w:pPr>
              <w:suppressAutoHyphens w:val="0"/>
              <w:rPr>
                <w:color w:val="auto"/>
                <w:lang w:eastAsia="uk-UA"/>
              </w:rPr>
            </w:pPr>
            <w:r w:rsidRPr="00FE1058">
              <w:rPr>
                <w:color w:val="auto"/>
                <w:lang w:eastAsia="uk-UA"/>
              </w:rPr>
              <w:t>-</w:t>
            </w:r>
          </w:p>
        </w:tc>
      </w:tr>
      <w:tr w:rsidR="00260554" w:rsidTr="00A965B1">
        <w:tc>
          <w:tcPr>
            <w:tcW w:w="3795" w:type="dxa"/>
          </w:tcPr>
          <w:p w:rsidR="00260554" w:rsidRPr="00FE1058" w:rsidRDefault="00260554" w:rsidP="00B756F8">
            <w:pPr>
              <w:suppressAutoHyphens w:val="0"/>
              <w:rPr>
                <w:color w:val="auto"/>
                <w:lang w:eastAsia="uk-UA"/>
              </w:rPr>
            </w:pPr>
            <w:r w:rsidRPr="00FE1058">
              <w:rPr>
                <w:color w:val="auto"/>
                <w:lang w:eastAsia="uk-UA"/>
              </w:rPr>
              <w:t>Обласний бюджет</w:t>
            </w:r>
          </w:p>
        </w:tc>
        <w:tc>
          <w:tcPr>
            <w:tcW w:w="1755" w:type="dxa"/>
          </w:tcPr>
          <w:p w:rsidR="00260554" w:rsidRPr="00FE1058" w:rsidRDefault="00260554" w:rsidP="00B756F8">
            <w:pPr>
              <w:suppressAutoHyphens w:val="0"/>
              <w:rPr>
                <w:color w:val="auto"/>
                <w:lang w:eastAsia="uk-UA"/>
              </w:rPr>
            </w:pPr>
            <w:r w:rsidRPr="00FE1058">
              <w:rPr>
                <w:color w:val="auto"/>
                <w:lang w:eastAsia="uk-UA"/>
              </w:rPr>
              <w:t>-</w:t>
            </w:r>
          </w:p>
        </w:tc>
        <w:tc>
          <w:tcPr>
            <w:tcW w:w="1590" w:type="dxa"/>
          </w:tcPr>
          <w:p w:rsidR="00260554" w:rsidRPr="00FE1058" w:rsidRDefault="00260554" w:rsidP="00B756F8">
            <w:pPr>
              <w:suppressAutoHyphens w:val="0"/>
              <w:rPr>
                <w:color w:val="auto"/>
                <w:lang w:eastAsia="uk-UA"/>
              </w:rPr>
            </w:pPr>
            <w:r w:rsidRPr="00FE1058">
              <w:rPr>
                <w:color w:val="auto"/>
                <w:lang w:eastAsia="uk-UA"/>
              </w:rPr>
              <w:t>-</w:t>
            </w:r>
          </w:p>
        </w:tc>
        <w:tc>
          <w:tcPr>
            <w:tcW w:w="1365" w:type="dxa"/>
          </w:tcPr>
          <w:p w:rsidR="00260554" w:rsidRPr="00FE1058" w:rsidRDefault="00260554" w:rsidP="00B756F8">
            <w:pPr>
              <w:suppressAutoHyphens w:val="0"/>
              <w:rPr>
                <w:color w:val="auto"/>
                <w:lang w:eastAsia="uk-UA"/>
              </w:rPr>
            </w:pPr>
            <w:r w:rsidRPr="00FE1058">
              <w:rPr>
                <w:color w:val="auto"/>
                <w:lang w:eastAsia="uk-UA"/>
              </w:rPr>
              <w:t>-</w:t>
            </w:r>
          </w:p>
        </w:tc>
        <w:tc>
          <w:tcPr>
            <w:tcW w:w="1350" w:type="dxa"/>
          </w:tcPr>
          <w:p w:rsidR="00260554" w:rsidRPr="00FE1058" w:rsidRDefault="00260554" w:rsidP="00B756F8">
            <w:pPr>
              <w:suppressAutoHyphens w:val="0"/>
              <w:rPr>
                <w:color w:val="auto"/>
                <w:lang w:eastAsia="uk-UA"/>
              </w:rPr>
            </w:pPr>
            <w:r w:rsidRPr="00FE1058">
              <w:rPr>
                <w:color w:val="auto"/>
                <w:lang w:eastAsia="uk-UA"/>
              </w:rPr>
              <w:t>-</w:t>
            </w:r>
          </w:p>
        </w:tc>
      </w:tr>
      <w:tr w:rsidR="00260554" w:rsidTr="00A965B1">
        <w:tc>
          <w:tcPr>
            <w:tcW w:w="3795" w:type="dxa"/>
          </w:tcPr>
          <w:p w:rsidR="00260554" w:rsidRPr="00FE1058" w:rsidRDefault="00260554" w:rsidP="00B756F8">
            <w:pPr>
              <w:suppressAutoHyphens w:val="0"/>
              <w:rPr>
                <w:color w:val="auto"/>
                <w:lang w:eastAsia="uk-UA"/>
              </w:rPr>
            </w:pPr>
            <w:r w:rsidRPr="00FE1058">
              <w:rPr>
                <w:color w:val="auto"/>
                <w:lang w:eastAsia="uk-UA"/>
              </w:rPr>
              <w:t>Інші джерела, не заборонені законодавством</w:t>
            </w:r>
          </w:p>
        </w:tc>
        <w:tc>
          <w:tcPr>
            <w:tcW w:w="1755" w:type="dxa"/>
          </w:tcPr>
          <w:p w:rsidR="00260554" w:rsidRPr="00FE1058" w:rsidRDefault="00260554" w:rsidP="00B756F8">
            <w:pPr>
              <w:suppressAutoHyphens w:val="0"/>
              <w:rPr>
                <w:color w:val="auto"/>
                <w:lang w:eastAsia="uk-UA"/>
              </w:rPr>
            </w:pPr>
            <w:r w:rsidRPr="00FE1058">
              <w:rPr>
                <w:color w:val="auto"/>
                <w:lang w:eastAsia="uk-UA"/>
              </w:rPr>
              <w:t>за потреби</w:t>
            </w:r>
          </w:p>
        </w:tc>
        <w:tc>
          <w:tcPr>
            <w:tcW w:w="1590" w:type="dxa"/>
          </w:tcPr>
          <w:p w:rsidR="00260554" w:rsidRPr="00FE1058" w:rsidRDefault="00260554" w:rsidP="00B756F8">
            <w:pPr>
              <w:suppressAutoHyphens w:val="0"/>
              <w:rPr>
                <w:color w:val="auto"/>
                <w:lang w:eastAsia="uk-UA"/>
              </w:rPr>
            </w:pPr>
            <w:r w:rsidRPr="00FE1058">
              <w:rPr>
                <w:color w:val="auto"/>
                <w:lang w:eastAsia="uk-UA"/>
              </w:rPr>
              <w:t>за потреби</w:t>
            </w:r>
          </w:p>
        </w:tc>
        <w:tc>
          <w:tcPr>
            <w:tcW w:w="1365" w:type="dxa"/>
          </w:tcPr>
          <w:p w:rsidR="00260554" w:rsidRPr="00FE1058" w:rsidRDefault="00260554" w:rsidP="00B756F8">
            <w:pPr>
              <w:suppressAutoHyphens w:val="0"/>
              <w:rPr>
                <w:color w:val="auto"/>
                <w:lang w:eastAsia="uk-UA"/>
              </w:rPr>
            </w:pPr>
            <w:r w:rsidRPr="00FE1058">
              <w:rPr>
                <w:color w:val="auto"/>
                <w:lang w:eastAsia="uk-UA"/>
              </w:rPr>
              <w:t>за потреби</w:t>
            </w:r>
          </w:p>
        </w:tc>
        <w:tc>
          <w:tcPr>
            <w:tcW w:w="1350" w:type="dxa"/>
          </w:tcPr>
          <w:p w:rsidR="00260554" w:rsidRPr="00FE1058" w:rsidRDefault="00260554" w:rsidP="00B756F8">
            <w:pPr>
              <w:suppressAutoHyphens w:val="0"/>
              <w:rPr>
                <w:color w:val="auto"/>
                <w:lang w:eastAsia="uk-UA"/>
              </w:rPr>
            </w:pPr>
            <w:r w:rsidRPr="00FE1058">
              <w:rPr>
                <w:color w:val="auto"/>
                <w:lang w:eastAsia="uk-UA"/>
              </w:rPr>
              <w:t>-</w:t>
            </w:r>
          </w:p>
        </w:tc>
      </w:tr>
      <w:tr w:rsidR="00260554" w:rsidTr="00A965B1">
        <w:tc>
          <w:tcPr>
            <w:tcW w:w="3795" w:type="dxa"/>
          </w:tcPr>
          <w:p w:rsidR="00260554" w:rsidRPr="00FE1058" w:rsidRDefault="00260554" w:rsidP="00B756F8">
            <w:pPr>
              <w:suppressAutoHyphens w:val="0"/>
              <w:rPr>
                <w:color w:val="auto"/>
                <w:lang w:eastAsia="uk-UA"/>
              </w:rPr>
            </w:pPr>
            <w:r w:rsidRPr="00FE1058">
              <w:rPr>
                <w:b/>
                <w:bCs/>
                <w:color w:val="auto"/>
                <w:lang w:eastAsia="uk-UA"/>
              </w:rPr>
              <w:t>Разом</w:t>
            </w:r>
          </w:p>
        </w:tc>
        <w:tc>
          <w:tcPr>
            <w:tcW w:w="1755" w:type="dxa"/>
          </w:tcPr>
          <w:p w:rsidR="00260554" w:rsidRPr="00FE1058" w:rsidRDefault="00260554" w:rsidP="00B756F8">
            <w:pPr>
              <w:suppressAutoHyphens w:val="0"/>
              <w:rPr>
                <w:color w:val="auto"/>
                <w:lang w:eastAsia="uk-UA"/>
              </w:rPr>
            </w:pPr>
            <w:r w:rsidRPr="00FE1058">
              <w:rPr>
                <w:b/>
                <w:bCs/>
                <w:color w:val="auto"/>
                <w:lang w:eastAsia="uk-UA"/>
              </w:rPr>
              <w:t>50 000</w:t>
            </w:r>
          </w:p>
        </w:tc>
        <w:tc>
          <w:tcPr>
            <w:tcW w:w="1590" w:type="dxa"/>
          </w:tcPr>
          <w:p w:rsidR="00260554" w:rsidRPr="00FE1058" w:rsidRDefault="00260554" w:rsidP="00B756F8">
            <w:pPr>
              <w:suppressAutoHyphens w:val="0"/>
              <w:rPr>
                <w:color w:val="auto"/>
                <w:lang w:eastAsia="uk-UA"/>
              </w:rPr>
            </w:pPr>
            <w:r w:rsidRPr="00FE1058">
              <w:rPr>
                <w:b/>
                <w:bCs/>
                <w:color w:val="auto"/>
                <w:lang w:eastAsia="uk-UA"/>
              </w:rPr>
              <w:t>50 000</w:t>
            </w:r>
          </w:p>
        </w:tc>
        <w:tc>
          <w:tcPr>
            <w:tcW w:w="1365" w:type="dxa"/>
          </w:tcPr>
          <w:p w:rsidR="00260554" w:rsidRPr="00FE1058" w:rsidRDefault="00260554" w:rsidP="00B756F8">
            <w:pPr>
              <w:suppressAutoHyphens w:val="0"/>
              <w:rPr>
                <w:color w:val="auto"/>
                <w:lang w:eastAsia="uk-UA"/>
              </w:rPr>
            </w:pPr>
            <w:r w:rsidRPr="00FE1058">
              <w:rPr>
                <w:b/>
                <w:bCs/>
                <w:color w:val="auto"/>
                <w:lang w:eastAsia="uk-UA"/>
              </w:rPr>
              <w:t>50 000</w:t>
            </w:r>
          </w:p>
        </w:tc>
        <w:tc>
          <w:tcPr>
            <w:tcW w:w="1350" w:type="dxa"/>
          </w:tcPr>
          <w:p w:rsidR="00260554" w:rsidRPr="00FE1058" w:rsidRDefault="00260554" w:rsidP="00B756F8">
            <w:pPr>
              <w:suppressAutoHyphens w:val="0"/>
              <w:rPr>
                <w:color w:val="auto"/>
                <w:lang w:eastAsia="uk-UA"/>
              </w:rPr>
            </w:pPr>
            <w:r w:rsidRPr="00FE1058">
              <w:rPr>
                <w:b/>
                <w:bCs/>
                <w:color w:val="auto"/>
                <w:lang w:eastAsia="uk-UA"/>
              </w:rPr>
              <w:t>150 000</w:t>
            </w:r>
          </w:p>
        </w:tc>
      </w:tr>
    </w:tbl>
    <w:p w:rsidR="00FE1058" w:rsidRDefault="00260554" w:rsidP="00260554">
      <w:pPr>
        <w:suppressAutoHyphens w:val="0"/>
        <w:spacing w:before="100" w:beforeAutospacing="1" w:after="100" w:afterAutospacing="1"/>
        <w:jc w:val="center"/>
        <w:outlineLvl w:val="0"/>
        <w:rPr>
          <w:b/>
          <w:bCs/>
          <w:color w:val="auto"/>
          <w:kern w:val="36"/>
          <w:lang w:eastAsia="uk-UA"/>
        </w:rPr>
      </w:pPr>
      <w:r>
        <w:rPr>
          <w:b/>
          <w:bCs/>
          <w:color w:val="auto"/>
          <w:kern w:val="36"/>
          <w:lang w:eastAsia="uk-UA"/>
        </w:rPr>
        <w:t>_________________________</w:t>
      </w:r>
    </w:p>
    <w:p w:rsidR="00A965B1" w:rsidRDefault="00A965B1" w:rsidP="00FE1058">
      <w:pPr>
        <w:suppressAutoHyphens w:val="0"/>
        <w:spacing w:before="100" w:beforeAutospacing="1" w:after="100" w:afterAutospacing="1"/>
        <w:outlineLvl w:val="0"/>
        <w:rPr>
          <w:b/>
          <w:bCs/>
          <w:color w:val="auto"/>
          <w:kern w:val="36"/>
          <w:lang w:eastAsia="uk-UA"/>
        </w:rPr>
      </w:pPr>
    </w:p>
    <w:sectPr w:rsidR="00A965B1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A64" w:rsidRDefault="00191A64" w:rsidP="009F1A18">
      <w:r>
        <w:separator/>
      </w:r>
    </w:p>
  </w:endnote>
  <w:endnote w:type="continuationSeparator" w:id="0">
    <w:p w:rsidR="00191A64" w:rsidRDefault="00191A64" w:rsidP="009F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A64" w:rsidRDefault="00191A64" w:rsidP="009F1A18">
      <w:r>
        <w:separator/>
      </w:r>
    </w:p>
  </w:footnote>
  <w:footnote w:type="continuationSeparator" w:id="0">
    <w:p w:rsidR="00191A64" w:rsidRDefault="00191A64" w:rsidP="009F1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8027697"/>
      <w:docPartObj>
        <w:docPartGallery w:val="Page Numbers (Top of Page)"/>
        <w:docPartUnique/>
      </w:docPartObj>
    </w:sdtPr>
    <w:sdtContent>
      <w:p w:rsidR="001D5BD4" w:rsidRDefault="001D5B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5EC" w:rsidRPr="00F625EC">
          <w:rPr>
            <w:noProof/>
            <w:lang w:val="ru-RU"/>
          </w:rPr>
          <w:t>1</w:t>
        </w:r>
        <w:r>
          <w:fldChar w:fldCharType="end"/>
        </w:r>
      </w:p>
    </w:sdtContent>
  </w:sdt>
  <w:p w:rsidR="001D5BD4" w:rsidRDefault="001D5BD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80DFD"/>
    <w:multiLevelType w:val="multilevel"/>
    <w:tmpl w:val="8A66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706FF9"/>
    <w:multiLevelType w:val="multilevel"/>
    <w:tmpl w:val="CB369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9F634A"/>
    <w:multiLevelType w:val="multilevel"/>
    <w:tmpl w:val="9ABC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074377"/>
    <w:multiLevelType w:val="multilevel"/>
    <w:tmpl w:val="D97C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1A0827"/>
    <w:multiLevelType w:val="multilevel"/>
    <w:tmpl w:val="D056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E6552E"/>
    <w:multiLevelType w:val="multilevel"/>
    <w:tmpl w:val="17FE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A75A54"/>
    <w:multiLevelType w:val="multilevel"/>
    <w:tmpl w:val="1CD0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A562A7"/>
    <w:multiLevelType w:val="multilevel"/>
    <w:tmpl w:val="F6CA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557"/>
    <w:rsid w:val="001902AE"/>
    <w:rsid w:val="00191A64"/>
    <w:rsid w:val="001D5BD4"/>
    <w:rsid w:val="00260554"/>
    <w:rsid w:val="005328DD"/>
    <w:rsid w:val="006B2D67"/>
    <w:rsid w:val="00781D83"/>
    <w:rsid w:val="007E00CD"/>
    <w:rsid w:val="007E1070"/>
    <w:rsid w:val="00823557"/>
    <w:rsid w:val="008A49D0"/>
    <w:rsid w:val="009F1A18"/>
    <w:rsid w:val="00A965B1"/>
    <w:rsid w:val="00C20CFB"/>
    <w:rsid w:val="00CB1C6E"/>
    <w:rsid w:val="00CC1B3C"/>
    <w:rsid w:val="00F625EC"/>
    <w:rsid w:val="00F7552A"/>
    <w:rsid w:val="00FE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A1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9F1A18"/>
    <w:pPr>
      <w:suppressAutoHyphens w:val="0"/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9F1A18"/>
    <w:pPr>
      <w:suppressAutoHyphens w:val="0"/>
      <w:spacing w:before="100" w:beforeAutospacing="1" w:after="100" w:afterAutospacing="1"/>
      <w:outlineLvl w:val="2"/>
    </w:pPr>
    <w:rPr>
      <w:b/>
      <w:bCs/>
      <w:color w:val="auto"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A1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F1A1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bzpyqfadein">
    <w:name w:val="bz_pyq_fadein"/>
    <w:basedOn w:val="a0"/>
    <w:rsid w:val="009F1A18"/>
  </w:style>
  <w:style w:type="paragraph" w:styleId="a3">
    <w:name w:val="Normal (Web)"/>
    <w:basedOn w:val="a"/>
    <w:uiPriority w:val="99"/>
    <w:semiHidden/>
    <w:unhideWhenUsed/>
    <w:rsid w:val="009F1A18"/>
    <w:pPr>
      <w:suppressAutoHyphens w:val="0"/>
      <w:spacing w:before="100" w:beforeAutospacing="1" w:after="100" w:afterAutospacing="1"/>
    </w:pPr>
    <w:rPr>
      <w:color w:val="auto"/>
      <w:lang w:eastAsia="uk-UA"/>
    </w:rPr>
  </w:style>
  <w:style w:type="paragraph" w:styleId="a4">
    <w:name w:val="List Paragraph"/>
    <w:basedOn w:val="a"/>
    <w:qFormat/>
    <w:rsid w:val="009F1A18"/>
    <w:pPr>
      <w:ind w:left="720"/>
      <w:contextualSpacing/>
    </w:pPr>
    <w:rPr>
      <w:rFonts w:eastAsia="Calibri"/>
      <w:lang w:bidi="en-US"/>
    </w:rPr>
  </w:style>
  <w:style w:type="paragraph" w:styleId="a5">
    <w:name w:val="header"/>
    <w:basedOn w:val="a"/>
    <w:link w:val="a6"/>
    <w:uiPriority w:val="99"/>
    <w:unhideWhenUsed/>
    <w:rsid w:val="009F1A18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F1A1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9F1A18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F1A1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table" w:styleId="a9">
    <w:name w:val="Table Grid"/>
    <w:basedOn w:val="a1"/>
    <w:uiPriority w:val="59"/>
    <w:rsid w:val="00781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rsid w:val="008A49D0"/>
  </w:style>
  <w:style w:type="paragraph" w:styleId="aa">
    <w:name w:val="Balloon Text"/>
    <w:basedOn w:val="a"/>
    <w:link w:val="ab"/>
    <w:uiPriority w:val="99"/>
    <w:semiHidden/>
    <w:unhideWhenUsed/>
    <w:rsid w:val="00F625E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25EC"/>
    <w:rPr>
      <w:rFonts w:ascii="Tahoma" w:eastAsia="Times New Roman" w:hAnsi="Tahoma" w:cs="Tahoma"/>
      <w:color w:val="00000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A1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9F1A18"/>
    <w:pPr>
      <w:suppressAutoHyphens w:val="0"/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9F1A18"/>
    <w:pPr>
      <w:suppressAutoHyphens w:val="0"/>
      <w:spacing w:before="100" w:beforeAutospacing="1" w:after="100" w:afterAutospacing="1"/>
      <w:outlineLvl w:val="2"/>
    </w:pPr>
    <w:rPr>
      <w:b/>
      <w:bCs/>
      <w:color w:val="auto"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A1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F1A1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bzpyqfadein">
    <w:name w:val="bz_pyq_fadein"/>
    <w:basedOn w:val="a0"/>
    <w:rsid w:val="009F1A18"/>
  </w:style>
  <w:style w:type="paragraph" w:styleId="a3">
    <w:name w:val="Normal (Web)"/>
    <w:basedOn w:val="a"/>
    <w:uiPriority w:val="99"/>
    <w:semiHidden/>
    <w:unhideWhenUsed/>
    <w:rsid w:val="009F1A18"/>
    <w:pPr>
      <w:suppressAutoHyphens w:val="0"/>
      <w:spacing w:before="100" w:beforeAutospacing="1" w:after="100" w:afterAutospacing="1"/>
    </w:pPr>
    <w:rPr>
      <w:color w:val="auto"/>
      <w:lang w:eastAsia="uk-UA"/>
    </w:rPr>
  </w:style>
  <w:style w:type="paragraph" w:styleId="a4">
    <w:name w:val="List Paragraph"/>
    <w:basedOn w:val="a"/>
    <w:qFormat/>
    <w:rsid w:val="009F1A18"/>
    <w:pPr>
      <w:ind w:left="720"/>
      <w:contextualSpacing/>
    </w:pPr>
    <w:rPr>
      <w:rFonts w:eastAsia="Calibri"/>
      <w:lang w:bidi="en-US"/>
    </w:rPr>
  </w:style>
  <w:style w:type="paragraph" w:styleId="a5">
    <w:name w:val="header"/>
    <w:basedOn w:val="a"/>
    <w:link w:val="a6"/>
    <w:uiPriority w:val="99"/>
    <w:unhideWhenUsed/>
    <w:rsid w:val="009F1A18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F1A1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9F1A18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F1A1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table" w:styleId="a9">
    <w:name w:val="Table Grid"/>
    <w:basedOn w:val="a1"/>
    <w:uiPriority w:val="59"/>
    <w:rsid w:val="00781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rsid w:val="008A49D0"/>
  </w:style>
  <w:style w:type="paragraph" w:styleId="aa">
    <w:name w:val="Balloon Text"/>
    <w:basedOn w:val="a"/>
    <w:link w:val="ab"/>
    <w:uiPriority w:val="99"/>
    <w:semiHidden/>
    <w:unhideWhenUsed/>
    <w:rsid w:val="00F625E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25EC"/>
    <w:rPr>
      <w:rFonts w:ascii="Tahoma" w:eastAsia="Times New Roman" w:hAnsi="Tahoma" w:cs="Tahoma"/>
      <w:color w:val="00000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1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3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0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5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6772</Words>
  <Characters>3861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2026-03-13T10:41:00Z</cp:lastPrinted>
  <dcterms:created xsi:type="dcterms:W3CDTF">2026-03-13T08:49:00Z</dcterms:created>
  <dcterms:modified xsi:type="dcterms:W3CDTF">2026-03-13T10:42:00Z</dcterms:modified>
</cp:coreProperties>
</file>