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86" w:rsidRDefault="001F6586" w:rsidP="001F6586">
      <w:pPr>
        <w:widowControl/>
        <w:tabs>
          <w:tab w:val="left" w:pos="5387"/>
        </w:tabs>
        <w:autoSpaceDE/>
        <w:autoSpaceDN/>
        <w:jc w:val="both"/>
        <w:rPr>
          <w:sz w:val="24"/>
          <w:szCs w:val="24"/>
          <w:lang w:val="en-US" w:eastAsia="uk-UA"/>
        </w:rPr>
      </w:pPr>
      <w:r>
        <w:rPr>
          <w:sz w:val="24"/>
          <w:szCs w:val="24"/>
          <w:lang w:val="en-US" w:eastAsia="uk-UA"/>
        </w:rPr>
        <w:t xml:space="preserve">                                                                                      </w:t>
      </w:r>
    </w:p>
    <w:p w:rsidR="001F6586" w:rsidRPr="001F6586" w:rsidRDefault="001F6586" w:rsidP="00655736">
      <w:pPr>
        <w:widowControl/>
        <w:tabs>
          <w:tab w:val="left" w:pos="5529"/>
        </w:tabs>
        <w:autoSpaceDE/>
        <w:autoSpaceDN/>
        <w:jc w:val="both"/>
        <w:rPr>
          <w:sz w:val="24"/>
          <w:szCs w:val="24"/>
          <w:lang w:val="en-US" w:eastAsia="uk-UA"/>
        </w:rPr>
      </w:pPr>
      <w:r>
        <w:rPr>
          <w:sz w:val="24"/>
          <w:szCs w:val="24"/>
          <w:lang w:val="en-US" w:eastAsia="uk-UA"/>
        </w:rPr>
        <w:t xml:space="preserve">                                                                                      </w:t>
      </w:r>
      <w:r>
        <w:rPr>
          <w:sz w:val="24"/>
          <w:szCs w:val="24"/>
          <w:lang w:eastAsia="uk-UA"/>
        </w:rPr>
        <w:t>Додаток №</w:t>
      </w:r>
    </w:p>
    <w:p w:rsidR="001F6586" w:rsidRPr="001F6586" w:rsidRDefault="001F6586" w:rsidP="001F6586">
      <w:pPr>
        <w:widowControl/>
        <w:tabs>
          <w:tab w:val="left" w:pos="5387"/>
        </w:tabs>
        <w:autoSpaceDE/>
        <w:autoSpaceDN/>
        <w:jc w:val="both"/>
        <w:rPr>
          <w:sz w:val="24"/>
          <w:szCs w:val="24"/>
          <w:lang w:eastAsia="uk-UA"/>
        </w:rPr>
      </w:pPr>
      <w:r w:rsidRPr="001F6586">
        <w:rPr>
          <w:sz w:val="24"/>
          <w:szCs w:val="24"/>
          <w:lang w:eastAsia="uk-UA"/>
        </w:rPr>
        <w:tab/>
        <w:t>ЗАТВЕРДЖЕНО:</w:t>
      </w:r>
    </w:p>
    <w:p w:rsidR="001F6586" w:rsidRPr="001F6586" w:rsidRDefault="001F6586" w:rsidP="001F6586">
      <w:pPr>
        <w:widowControl/>
        <w:autoSpaceDE/>
        <w:autoSpaceDN/>
        <w:ind w:firstLine="5387"/>
        <w:jc w:val="both"/>
        <w:rPr>
          <w:sz w:val="24"/>
          <w:szCs w:val="24"/>
          <w:lang w:eastAsia="uk-UA"/>
        </w:rPr>
      </w:pPr>
      <w:r w:rsidRPr="001F6586">
        <w:rPr>
          <w:sz w:val="24"/>
          <w:szCs w:val="24"/>
          <w:lang w:eastAsia="uk-UA"/>
        </w:rPr>
        <w:t xml:space="preserve">Рішення </w:t>
      </w:r>
      <w:proofErr w:type="spellStart"/>
      <w:r w:rsidRPr="001F6586">
        <w:rPr>
          <w:sz w:val="24"/>
          <w:szCs w:val="24"/>
          <w:lang w:eastAsia="uk-UA"/>
        </w:rPr>
        <w:t>Смолінської</w:t>
      </w:r>
      <w:proofErr w:type="spellEnd"/>
      <w:r w:rsidRPr="001F6586">
        <w:rPr>
          <w:sz w:val="24"/>
          <w:szCs w:val="24"/>
          <w:lang w:eastAsia="uk-UA"/>
        </w:rPr>
        <w:t xml:space="preserve"> селищної</w:t>
      </w:r>
    </w:p>
    <w:p w:rsidR="001F6586" w:rsidRPr="001F6586" w:rsidRDefault="001F6586" w:rsidP="00655736">
      <w:pPr>
        <w:widowControl/>
        <w:autoSpaceDE/>
        <w:autoSpaceDN/>
        <w:ind w:firstLine="5387"/>
        <w:jc w:val="both"/>
        <w:rPr>
          <w:sz w:val="24"/>
          <w:szCs w:val="24"/>
          <w:lang w:eastAsia="uk-UA"/>
        </w:rPr>
      </w:pPr>
      <w:r w:rsidRPr="001F6586">
        <w:rPr>
          <w:sz w:val="24"/>
          <w:szCs w:val="24"/>
          <w:lang w:eastAsia="uk-UA"/>
        </w:rPr>
        <w:t xml:space="preserve">ради від </w:t>
      </w:r>
      <w:r>
        <w:rPr>
          <w:sz w:val="24"/>
          <w:szCs w:val="24"/>
          <w:lang w:val="en-US" w:eastAsia="uk-UA"/>
        </w:rPr>
        <w:t>_________</w:t>
      </w:r>
      <w:r>
        <w:rPr>
          <w:sz w:val="24"/>
          <w:szCs w:val="24"/>
          <w:lang w:eastAsia="uk-UA"/>
        </w:rPr>
        <w:t>____ 202</w:t>
      </w:r>
      <w:r>
        <w:rPr>
          <w:sz w:val="24"/>
          <w:szCs w:val="24"/>
          <w:lang w:val="en-US" w:eastAsia="uk-UA"/>
        </w:rPr>
        <w:t>6</w:t>
      </w:r>
      <w:r w:rsidRPr="001F6586">
        <w:rPr>
          <w:sz w:val="24"/>
          <w:szCs w:val="24"/>
          <w:lang w:eastAsia="uk-UA"/>
        </w:rPr>
        <w:t xml:space="preserve"> року №</w:t>
      </w:r>
      <w:r>
        <w:rPr>
          <w:sz w:val="24"/>
          <w:szCs w:val="24"/>
          <w:lang w:eastAsia="uk-UA"/>
        </w:rPr>
        <w:t>___</w:t>
      </w:r>
    </w:p>
    <w:p w:rsidR="00B00172" w:rsidRDefault="00B00172" w:rsidP="001F6586">
      <w:pPr>
        <w:pStyle w:val="a3"/>
        <w:spacing w:before="60"/>
        <w:jc w:val="right"/>
      </w:pPr>
    </w:p>
    <w:p w:rsidR="00B00172" w:rsidRDefault="00B00172">
      <w:pPr>
        <w:pStyle w:val="a3"/>
      </w:pPr>
      <w:bookmarkStart w:id="0" w:name="_GoBack"/>
      <w:bookmarkEnd w:id="0"/>
    </w:p>
    <w:p w:rsidR="00B00172" w:rsidRDefault="00B00172" w:rsidP="00655736">
      <w:pPr>
        <w:pStyle w:val="a3"/>
        <w:tabs>
          <w:tab w:val="left" w:pos="5245"/>
        </w:tabs>
      </w:pPr>
    </w:p>
    <w:p w:rsidR="00B00172" w:rsidRDefault="00B00172">
      <w:pPr>
        <w:pStyle w:val="a3"/>
      </w:pPr>
    </w:p>
    <w:p w:rsidR="00B00172" w:rsidRDefault="00B00172">
      <w:pPr>
        <w:pStyle w:val="a3"/>
      </w:pPr>
    </w:p>
    <w:p w:rsidR="00B00172" w:rsidRDefault="00B00172">
      <w:pPr>
        <w:pStyle w:val="a3"/>
      </w:pPr>
    </w:p>
    <w:p w:rsidR="00B00172" w:rsidRDefault="00B00172">
      <w:pPr>
        <w:pStyle w:val="a3"/>
      </w:pPr>
    </w:p>
    <w:p w:rsidR="00B00172" w:rsidRDefault="00B00172">
      <w:pPr>
        <w:pStyle w:val="a3"/>
      </w:pPr>
    </w:p>
    <w:p w:rsidR="00B00172" w:rsidRDefault="00B00172">
      <w:pPr>
        <w:pStyle w:val="a3"/>
      </w:pPr>
    </w:p>
    <w:p w:rsidR="00B00172" w:rsidRDefault="00B00172">
      <w:pPr>
        <w:pStyle w:val="a3"/>
      </w:pPr>
    </w:p>
    <w:p w:rsidR="00B00172" w:rsidRDefault="00B00172">
      <w:pPr>
        <w:pStyle w:val="a3"/>
      </w:pPr>
    </w:p>
    <w:p w:rsidR="00B00172" w:rsidRDefault="00B00172">
      <w:pPr>
        <w:pStyle w:val="a3"/>
        <w:spacing w:before="184"/>
      </w:pPr>
    </w:p>
    <w:p w:rsidR="00B00172" w:rsidRPr="001F6586" w:rsidRDefault="009851F4">
      <w:pPr>
        <w:pStyle w:val="a4"/>
        <w:rPr>
          <w:sz w:val="36"/>
          <w:szCs w:val="36"/>
        </w:rPr>
      </w:pPr>
      <w:r w:rsidRPr="001F6586">
        <w:rPr>
          <w:spacing w:val="-2"/>
          <w:sz w:val="36"/>
          <w:szCs w:val="36"/>
        </w:rPr>
        <w:t>ПРОГРАМА</w:t>
      </w:r>
    </w:p>
    <w:p w:rsidR="00B00172" w:rsidRPr="001F6586" w:rsidRDefault="001F6586">
      <w:pPr>
        <w:ind w:left="2187" w:right="1626"/>
        <w:jc w:val="center"/>
        <w:rPr>
          <w:sz w:val="36"/>
          <w:szCs w:val="36"/>
        </w:rPr>
      </w:pPr>
      <w:r w:rsidRPr="001F6586">
        <w:rPr>
          <w:sz w:val="36"/>
          <w:szCs w:val="36"/>
        </w:rPr>
        <w:t xml:space="preserve">з охорони та збереження </w:t>
      </w:r>
      <w:r w:rsidR="009851F4" w:rsidRPr="001F6586">
        <w:rPr>
          <w:sz w:val="36"/>
          <w:szCs w:val="36"/>
        </w:rPr>
        <w:t>об’єктів</w:t>
      </w:r>
      <w:r w:rsidR="00655736">
        <w:rPr>
          <w:spacing w:val="-20"/>
          <w:sz w:val="36"/>
          <w:szCs w:val="36"/>
        </w:rPr>
        <w:t xml:space="preserve"> </w:t>
      </w:r>
      <w:r w:rsidR="009851F4" w:rsidRPr="001F6586">
        <w:rPr>
          <w:sz w:val="36"/>
          <w:szCs w:val="36"/>
        </w:rPr>
        <w:t>культурної</w:t>
      </w:r>
      <w:r w:rsidRPr="001F6586">
        <w:rPr>
          <w:spacing w:val="-19"/>
          <w:sz w:val="36"/>
          <w:szCs w:val="36"/>
        </w:rPr>
        <w:t xml:space="preserve"> </w:t>
      </w:r>
      <w:r w:rsidR="009851F4" w:rsidRPr="001F6586">
        <w:rPr>
          <w:sz w:val="36"/>
          <w:szCs w:val="36"/>
        </w:rPr>
        <w:t>спадщини</w:t>
      </w:r>
    </w:p>
    <w:p w:rsidR="001F6586" w:rsidRDefault="00EA2D36">
      <w:pPr>
        <w:ind w:left="1458" w:right="901"/>
        <w:jc w:val="center"/>
        <w:rPr>
          <w:sz w:val="36"/>
          <w:szCs w:val="36"/>
        </w:rPr>
      </w:pPr>
      <w:proofErr w:type="spellStart"/>
      <w:r w:rsidRPr="001F6586">
        <w:rPr>
          <w:sz w:val="36"/>
          <w:szCs w:val="36"/>
        </w:rPr>
        <w:t>Смолінської</w:t>
      </w:r>
      <w:proofErr w:type="spellEnd"/>
      <w:r w:rsidR="009851F4" w:rsidRPr="001F6586">
        <w:rPr>
          <w:spacing w:val="-21"/>
          <w:sz w:val="36"/>
          <w:szCs w:val="36"/>
        </w:rPr>
        <w:t xml:space="preserve"> </w:t>
      </w:r>
      <w:r w:rsidR="009851F4" w:rsidRPr="001F6586">
        <w:rPr>
          <w:sz w:val="36"/>
          <w:szCs w:val="36"/>
        </w:rPr>
        <w:t>територіальної</w:t>
      </w:r>
      <w:r w:rsidR="009851F4" w:rsidRPr="001F6586">
        <w:rPr>
          <w:spacing w:val="-21"/>
          <w:sz w:val="36"/>
          <w:szCs w:val="36"/>
        </w:rPr>
        <w:t xml:space="preserve"> </w:t>
      </w:r>
      <w:r w:rsidRPr="001F6586">
        <w:rPr>
          <w:sz w:val="36"/>
          <w:szCs w:val="36"/>
        </w:rPr>
        <w:t>громади</w:t>
      </w:r>
    </w:p>
    <w:p w:rsidR="00B00172" w:rsidRPr="001F6586" w:rsidRDefault="00EA2D36">
      <w:pPr>
        <w:ind w:left="1458" w:right="901"/>
        <w:jc w:val="center"/>
        <w:rPr>
          <w:sz w:val="36"/>
          <w:szCs w:val="36"/>
        </w:rPr>
      </w:pPr>
      <w:r w:rsidRPr="001F6586">
        <w:rPr>
          <w:sz w:val="36"/>
          <w:szCs w:val="36"/>
        </w:rPr>
        <w:t xml:space="preserve"> на 2026-2030</w:t>
      </w:r>
      <w:r w:rsidR="009851F4" w:rsidRPr="001F6586">
        <w:rPr>
          <w:sz w:val="36"/>
          <w:szCs w:val="36"/>
        </w:rPr>
        <w:t xml:space="preserve"> роки</w:t>
      </w:r>
    </w:p>
    <w:p w:rsidR="00B00172" w:rsidRPr="001F6586" w:rsidRDefault="00B00172">
      <w:pPr>
        <w:pStyle w:val="a3"/>
        <w:rPr>
          <w:sz w:val="36"/>
          <w:szCs w:val="36"/>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rPr>
          <w:sz w:val="48"/>
        </w:rPr>
      </w:pPr>
    </w:p>
    <w:p w:rsidR="00B00172" w:rsidRDefault="00B00172">
      <w:pPr>
        <w:pStyle w:val="a3"/>
        <w:spacing w:before="50"/>
        <w:rPr>
          <w:sz w:val="48"/>
        </w:rPr>
      </w:pPr>
    </w:p>
    <w:p w:rsidR="000E174B" w:rsidRDefault="000E174B">
      <w:pPr>
        <w:pStyle w:val="a3"/>
        <w:spacing w:before="50"/>
        <w:rPr>
          <w:sz w:val="48"/>
        </w:rPr>
      </w:pPr>
    </w:p>
    <w:p w:rsidR="000E174B" w:rsidRDefault="000E174B">
      <w:pPr>
        <w:pStyle w:val="a3"/>
        <w:spacing w:before="50"/>
        <w:rPr>
          <w:sz w:val="48"/>
        </w:rPr>
      </w:pPr>
    </w:p>
    <w:p w:rsidR="000E174B" w:rsidRDefault="000E174B">
      <w:pPr>
        <w:pStyle w:val="a3"/>
        <w:spacing w:before="50"/>
        <w:rPr>
          <w:sz w:val="20"/>
          <w:szCs w:val="20"/>
        </w:rPr>
      </w:pPr>
    </w:p>
    <w:p w:rsidR="000E174B" w:rsidRDefault="000E174B" w:rsidP="000E174B">
      <w:pPr>
        <w:pStyle w:val="a3"/>
        <w:spacing w:before="50"/>
        <w:jc w:val="center"/>
        <w:rPr>
          <w:sz w:val="20"/>
          <w:szCs w:val="20"/>
        </w:rPr>
      </w:pPr>
      <w:r>
        <w:rPr>
          <w:sz w:val="20"/>
          <w:szCs w:val="20"/>
        </w:rPr>
        <w:t xml:space="preserve">с-ще </w:t>
      </w:r>
      <w:proofErr w:type="spellStart"/>
      <w:r>
        <w:rPr>
          <w:sz w:val="20"/>
          <w:szCs w:val="20"/>
        </w:rPr>
        <w:t>Смоліне</w:t>
      </w:r>
      <w:proofErr w:type="spellEnd"/>
      <w:r>
        <w:rPr>
          <w:sz w:val="20"/>
          <w:szCs w:val="20"/>
        </w:rPr>
        <w:t xml:space="preserve"> </w:t>
      </w:r>
    </w:p>
    <w:p w:rsidR="000E174B" w:rsidRPr="000E174B" w:rsidRDefault="000E174B" w:rsidP="000E174B">
      <w:pPr>
        <w:pStyle w:val="a3"/>
        <w:spacing w:before="50"/>
        <w:jc w:val="center"/>
        <w:rPr>
          <w:sz w:val="20"/>
          <w:szCs w:val="20"/>
        </w:rPr>
      </w:pPr>
      <w:r>
        <w:rPr>
          <w:sz w:val="20"/>
          <w:szCs w:val="20"/>
        </w:rPr>
        <w:t>2026 рік</w:t>
      </w:r>
    </w:p>
    <w:p w:rsidR="000E174B" w:rsidRPr="000E174B" w:rsidRDefault="000E174B" w:rsidP="000E174B">
      <w:pPr>
        <w:pStyle w:val="a5"/>
        <w:tabs>
          <w:tab w:val="left" w:pos="1101"/>
        </w:tabs>
        <w:spacing w:before="76"/>
        <w:ind w:left="1101" w:firstLine="0"/>
        <w:rPr>
          <w:b/>
          <w:sz w:val="24"/>
        </w:rPr>
      </w:pPr>
    </w:p>
    <w:p w:rsidR="00B00172" w:rsidRDefault="009851F4">
      <w:pPr>
        <w:pStyle w:val="a5"/>
        <w:numPr>
          <w:ilvl w:val="0"/>
          <w:numId w:val="2"/>
        </w:numPr>
        <w:tabs>
          <w:tab w:val="left" w:pos="1101"/>
        </w:tabs>
        <w:spacing w:before="76"/>
        <w:ind w:left="1101" w:hanging="180"/>
        <w:jc w:val="center"/>
        <w:rPr>
          <w:b/>
          <w:sz w:val="24"/>
        </w:rPr>
      </w:pPr>
      <w:r>
        <w:rPr>
          <w:b/>
          <w:sz w:val="24"/>
        </w:rPr>
        <w:t>Паспорт</w:t>
      </w:r>
      <w:r>
        <w:rPr>
          <w:b/>
          <w:spacing w:val="-2"/>
          <w:sz w:val="24"/>
        </w:rPr>
        <w:t xml:space="preserve"> Програми</w:t>
      </w:r>
    </w:p>
    <w:p w:rsidR="00B00172" w:rsidRDefault="00B00172">
      <w:pPr>
        <w:pStyle w:val="a3"/>
        <w:spacing w:before="46"/>
        <w:rPr>
          <w:b/>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3073"/>
        <w:gridCol w:w="5394"/>
      </w:tblGrid>
      <w:tr w:rsidR="00B00172" w:rsidTr="00D96633">
        <w:trPr>
          <w:trHeight w:val="567"/>
        </w:trPr>
        <w:tc>
          <w:tcPr>
            <w:tcW w:w="636" w:type="dxa"/>
          </w:tcPr>
          <w:p w:rsidR="00B00172" w:rsidRDefault="009851F4" w:rsidP="00D96633">
            <w:pPr>
              <w:pStyle w:val="TableParagraph"/>
              <w:spacing w:before="1"/>
              <w:ind w:left="0"/>
              <w:jc w:val="center"/>
              <w:rPr>
                <w:sz w:val="24"/>
              </w:rPr>
            </w:pPr>
            <w:r>
              <w:rPr>
                <w:spacing w:val="-5"/>
                <w:sz w:val="24"/>
              </w:rPr>
              <w:t>1.</w:t>
            </w:r>
          </w:p>
        </w:tc>
        <w:tc>
          <w:tcPr>
            <w:tcW w:w="3073" w:type="dxa"/>
          </w:tcPr>
          <w:p w:rsidR="00B00172" w:rsidRDefault="009851F4">
            <w:pPr>
              <w:pStyle w:val="TableParagraph"/>
              <w:spacing w:before="139"/>
              <w:ind w:right="678"/>
              <w:rPr>
                <w:sz w:val="24"/>
              </w:rPr>
            </w:pPr>
            <w:r>
              <w:rPr>
                <w:sz w:val="24"/>
              </w:rPr>
              <w:t>Ініціатор</w:t>
            </w:r>
            <w:r>
              <w:rPr>
                <w:spacing w:val="-15"/>
                <w:sz w:val="24"/>
              </w:rPr>
              <w:t xml:space="preserve"> </w:t>
            </w:r>
            <w:r>
              <w:rPr>
                <w:sz w:val="24"/>
              </w:rPr>
              <w:t xml:space="preserve">розроблення </w:t>
            </w:r>
            <w:r>
              <w:rPr>
                <w:spacing w:val="-2"/>
                <w:sz w:val="24"/>
              </w:rPr>
              <w:t>програми</w:t>
            </w:r>
          </w:p>
        </w:tc>
        <w:tc>
          <w:tcPr>
            <w:tcW w:w="5394" w:type="dxa"/>
          </w:tcPr>
          <w:p w:rsidR="00B00172" w:rsidRDefault="00EA2D36" w:rsidP="000A3490">
            <w:pPr>
              <w:pStyle w:val="TableParagraph"/>
              <w:numPr>
                <w:ilvl w:val="0"/>
                <w:numId w:val="6"/>
              </w:numPr>
              <w:spacing w:before="1"/>
              <w:rPr>
                <w:sz w:val="24"/>
              </w:rPr>
            </w:pPr>
            <w:r>
              <w:rPr>
                <w:sz w:val="24"/>
              </w:rPr>
              <w:t xml:space="preserve">Відділ освіти, культури, молоді та спорту </w:t>
            </w:r>
            <w:proofErr w:type="spellStart"/>
            <w:r>
              <w:rPr>
                <w:sz w:val="24"/>
              </w:rPr>
              <w:t>Смолінської</w:t>
            </w:r>
            <w:proofErr w:type="spellEnd"/>
            <w:r>
              <w:rPr>
                <w:sz w:val="24"/>
              </w:rPr>
              <w:t xml:space="preserve"> селищної ради</w:t>
            </w:r>
          </w:p>
        </w:tc>
      </w:tr>
      <w:tr w:rsidR="00B00172" w:rsidTr="00D96633">
        <w:trPr>
          <w:trHeight w:val="579"/>
        </w:trPr>
        <w:tc>
          <w:tcPr>
            <w:tcW w:w="636" w:type="dxa"/>
          </w:tcPr>
          <w:p w:rsidR="00B00172" w:rsidRDefault="009851F4" w:rsidP="00D96633">
            <w:pPr>
              <w:pStyle w:val="TableParagraph"/>
              <w:spacing w:before="1"/>
              <w:ind w:left="0"/>
              <w:jc w:val="center"/>
              <w:rPr>
                <w:sz w:val="24"/>
              </w:rPr>
            </w:pPr>
            <w:r>
              <w:rPr>
                <w:spacing w:val="-5"/>
                <w:sz w:val="24"/>
              </w:rPr>
              <w:t>2.</w:t>
            </w:r>
          </w:p>
        </w:tc>
        <w:tc>
          <w:tcPr>
            <w:tcW w:w="3073" w:type="dxa"/>
          </w:tcPr>
          <w:p w:rsidR="00B00172" w:rsidRDefault="007F4146" w:rsidP="007F4146">
            <w:pPr>
              <w:pStyle w:val="TableParagraph"/>
              <w:spacing w:before="1"/>
              <w:ind w:left="0"/>
              <w:rPr>
                <w:sz w:val="24"/>
              </w:rPr>
            </w:pPr>
            <w:r>
              <w:rPr>
                <w:b/>
                <w:sz w:val="24"/>
              </w:rPr>
              <w:t xml:space="preserve"> </w:t>
            </w:r>
            <w:r w:rsidR="009851F4">
              <w:rPr>
                <w:sz w:val="24"/>
              </w:rPr>
              <w:t>Розробник</w:t>
            </w:r>
            <w:r w:rsidR="009851F4">
              <w:rPr>
                <w:spacing w:val="-3"/>
                <w:sz w:val="24"/>
              </w:rPr>
              <w:t xml:space="preserve"> </w:t>
            </w:r>
            <w:r w:rsidR="009851F4">
              <w:rPr>
                <w:spacing w:val="-2"/>
                <w:sz w:val="24"/>
              </w:rPr>
              <w:t>програми</w:t>
            </w:r>
          </w:p>
        </w:tc>
        <w:tc>
          <w:tcPr>
            <w:tcW w:w="5394" w:type="dxa"/>
          </w:tcPr>
          <w:p w:rsidR="00B00172" w:rsidRDefault="00EA2D36" w:rsidP="000A3490">
            <w:pPr>
              <w:pStyle w:val="TableParagraph"/>
              <w:numPr>
                <w:ilvl w:val="0"/>
                <w:numId w:val="6"/>
              </w:numPr>
              <w:spacing w:line="255" w:lineRule="exact"/>
              <w:rPr>
                <w:sz w:val="24"/>
              </w:rPr>
            </w:pPr>
            <w:r>
              <w:rPr>
                <w:sz w:val="24"/>
              </w:rPr>
              <w:t xml:space="preserve">Відділ освіти, культури, молоді та спорту </w:t>
            </w:r>
            <w:proofErr w:type="spellStart"/>
            <w:r>
              <w:rPr>
                <w:sz w:val="24"/>
              </w:rPr>
              <w:t>Смолінської</w:t>
            </w:r>
            <w:proofErr w:type="spellEnd"/>
            <w:r>
              <w:rPr>
                <w:sz w:val="24"/>
              </w:rPr>
              <w:t xml:space="preserve"> селищної ради</w:t>
            </w:r>
          </w:p>
        </w:tc>
      </w:tr>
      <w:tr w:rsidR="00B00172" w:rsidTr="002961B7">
        <w:trPr>
          <w:trHeight w:val="801"/>
        </w:trPr>
        <w:tc>
          <w:tcPr>
            <w:tcW w:w="636" w:type="dxa"/>
            <w:tcBorders>
              <w:bottom w:val="single" w:sz="4" w:space="0" w:color="auto"/>
            </w:tcBorders>
          </w:tcPr>
          <w:p w:rsidR="00B00172" w:rsidRDefault="009851F4" w:rsidP="00D96633">
            <w:pPr>
              <w:pStyle w:val="TableParagraph"/>
              <w:spacing w:before="1"/>
              <w:ind w:left="0"/>
              <w:jc w:val="center"/>
              <w:rPr>
                <w:sz w:val="24"/>
              </w:rPr>
            </w:pPr>
            <w:r>
              <w:rPr>
                <w:spacing w:val="-5"/>
                <w:sz w:val="24"/>
              </w:rPr>
              <w:t>3.</w:t>
            </w:r>
          </w:p>
        </w:tc>
        <w:tc>
          <w:tcPr>
            <w:tcW w:w="3073" w:type="dxa"/>
            <w:tcBorders>
              <w:bottom w:val="single" w:sz="4" w:space="0" w:color="auto"/>
            </w:tcBorders>
          </w:tcPr>
          <w:p w:rsidR="00B00172" w:rsidRDefault="007F4146" w:rsidP="000A3490">
            <w:pPr>
              <w:pStyle w:val="TableParagraph"/>
              <w:spacing w:before="1"/>
              <w:ind w:left="0" w:right="99"/>
              <w:rPr>
                <w:sz w:val="24"/>
              </w:rPr>
            </w:pPr>
            <w:r>
              <w:rPr>
                <w:sz w:val="24"/>
              </w:rPr>
              <w:t xml:space="preserve"> </w:t>
            </w:r>
            <w:r w:rsidR="009851F4">
              <w:rPr>
                <w:sz w:val="24"/>
              </w:rPr>
              <w:t>Відповідальний</w:t>
            </w:r>
            <w:r w:rsidR="009851F4">
              <w:rPr>
                <w:spacing w:val="-15"/>
                <w:sz w:val="24"/>
              </w:rPr>
              <w:t xml:space="preserve"> </w:t>
            </w:r>
            <w:r w:rsidR="009851F4">
              <w:rPr>
                <w:sz w:val="24"/>
              </w:rPr>
              <w:t xml:space="preserve">виконавець </w:t>
            </w:r>
            <w:r w:rsidR="009851F4">
              <w:rPr>
                <w:spacing w:val="-2"/>
                <w:sz w:val="24"/>
              </w:rPr>
              <w:t>програми</w:t>
            </w:r>
          </w:p>
        </w:tc>
        <w:tc>
          <w:tcPr>
            <w:tcW w:w="5394" w:type="dxa"/>
            <w:tcBorders>
              <w:bottom w:val="single" w:sz="4" w:space="0" w:color="auto"/>
            </w:tcBorders>
          </w:tcPr>
          <w:p w:rsidR="00EA2D36" w:rsidRPr="00D96633" w:rsidRDefault="00EA2D36" w:rsidP="00D96633">
            <w:pPr>
              <w:pStyle w:val="TableParagraph"/>
              <w:numPr>
                <w:ilvl w:val="0"/>
                <w:numId w:val="4"/>
              </w:numPr>
              <w:spacing w:before="3"/>
              <w:ind w:right="96"/>
              <w:jc w:val="both"/>
              <w:rPr>
                <w:sz w:val="24"/>
              </w:rPr>
            </w:pPr>
            <w:r w:rsidRPr="00EA2D36">
              <w:rPr>
                <w:sz w:val="24"/>
              </w:rPr>
              <w:t xml:space="preserve">Відділ освіти, культури, молоді та спорту </w:t>
            </w:r>
            <w:proofErr w:type="spellStart"/>
            <w:r w:rsidRPr="00EA2D36">
              <w:rPr>
                <w:sz w:val="24"/>
              </w:rPr>
              <w:t>Смолінської</w:t>
            </w:r>
            <w:proofErr w:type="spellEnd"/>
            <w:r w:rsidRPr="00EA2D36">
              <w:rPr>
                <w:sz w:val="24"/>
              </w:rPr>
              <w:t xml:space="preserve"> селищної ради</w:t>
            </w:r>
          </w:p>
        </w:tc>
      </w:tr>
      <w:tr w:rsidR="002961B7" w:rsidTr="002961B7">
        <w:trPr>
          <w:trHeight w:val="877"/>
        </w:trPr>
        <w:tc>
          <w:tcPr>
            <w:tcW w:w="636" w:type="dxa"/>
            <w:tcBorders>
              <w:top w:val="single" w:sz="4" w:space="0" w:color="auto"/>
            </w:tcBorders>
          </w:tcPr>
          <w:p w:rsidR="002961B7" w:rsidRDefault="002961B7" w:rsidP="00D96633">
            <w:pPr>
              <w:pStyle w:val="TableParagraph"/>
              <w:spacing w:before="1"/>
              <w:ind w:left="0"/>
              <w:jc w:val="center"/>
              <w:rPr>
                <w:spacing w:val="-5"/>
                <w:sz w:val="24"/>
              </w:rPr>
            </w:pPr>
            <w:r>
              <w:rPr>
                <w:spacing w:val="-5"/>
                <w:sz w:val="24"/>
              </w:rPr>
              <w:t>4.</w:t>
            </w:r>
          </w:p>
        </w:tc>
        <w:tc>
          <w:tcPr>
            <w:tcW w:w="3073" w:type="dxa"/>
            <w:tcBorders>
              <w:top w:val="single" w:sz="4" w:space="0" w:color="auto"/>
            </w:tcBorders>
          </w:tcPr>
          <w:p w:rsidR="002961B7" w:rsidRDefault="002961B7" w:rsidP="000A3490">
            <w:pPr>
              <w:pStyle w:val="TableParagraph"/>
              <w:spacing w:before="1"/>
              <w:ind w:left="0" w:right="99"/>
              <w:rPr>
                <w:sz w:val="24"/>
              </w:rPr>
            </w:pPr>
            <w:r w:rsidRPr="002961B7">
              <w:rPr>
                <w:sz w:val="24"/>
                <w:szCs w:val="28"/>
                <w:bdr w:val="none" w:sz="0" w:space="0" w:color="auto" w:frame="1"/>
                <w:lang w:val="ru-RU" w:eastAsia="ru-RU"/>
              </w:rPr>
              <w:t xml:space="preserve">Дата, номер і </w:t>
            </w:r>
            <w:proofErr w:type="spellStart"/>
            <w:r w:rsidRPr="002961B7">
              <w:rPr>
                <w:sz w:val="24"/>
                <w:szCs w:val="28"/>
                <w:bdr w:val="none" w:sz="0" w:space="0" w:color="auto" w:frame="1"/>
                <w:lang w:val="ru-RU" w:eastAsia="ru-RU"/>
              </w:rPr>
              <w:t>назва</w:t>
            </w:r>
            <w:proofErr w:type="spellEnd"/>
            <w:r w:rsidRPr="002961B7">
              <w:rPr>
                <w:sz w:val="24"/>
                <w:szCs w:val="28"/>
                <w:bdr w:val="none" w:sz="0" w:space="0" w:color="auto" w:frame="1"/>
                <w:lang w:val="ru-RU" w:eastAsia="ru-RU"/>
              </w:rPr>
              <w:t xml:space="preserve"> </w:t>
            </w:r>
            <w:proofErr w:type="spellStart"/>
            <w:r w:rsidRPr="002961B7">
              <w:rPr>
                <w:sz w:val="24"/>
                <w:szCs w:val="28"/>
                <w:bdr w:val="none" w:sz="0" w:space="0" w:color="auto" w:frame="1"/>
                <w:lang w:val="ru-RU" w:eastAsia="ru-RU"/>
              </w:rPr>
              <w:t>розпорядчого</w:t>
            </w:r>
            <w:proofErr w:type="spellEnd"/>
            <w:r w:rsidRPr="002961B7">
              <w:rPr>
                <w:sz w:val="24"/>
                <w:szCs w:val="28"/>
                <w:bdr w:val="none" w:sz="0" w:space="0" w:color="auto" w:frame="1"/>
                <w:lang w:val="ru-RU" w:eastAsia="ru-RU"/>
              </w:rPr>
              <w:t xml:space="preserve"> документа органу </w:t>
            </w:r>
            <w:proofErr w:type="spellStart"/>
            <w:r w:rsidRPr="002961B7">
              <w:rPr>
                <w:sz w:val="24"/>
                <w:szCs w:val="28"/>
                <w:bdr w:val="none" w:sz="0" w:space="0" w:color="auto" w:frame="1"/>
                <w:lang w:val="ru-RU" w:eastAsia="ru-RU"/>
              </w:rPr>
              <w:t>виконавчої</w:t>
            </w:r>
            <w:proofErr w:type="spellEnd"/>
            <w:r w:rsidRPr="002961B7">
              <w:rPr>
                <w:sz w:val="24"/>
                <w:szCs w:val="28"/>
                <w:bdr w:val="none" w:sz="0" w:space="0" w:color="auto" w:frame="1"/>
                <w:lang w:val="ru-RU" w:eastAsia="ru-RU"/>
              </w:rPr>
              <w:t xml:space="preserve"> </w:t>
            </w:r>
            <w:proofErr w:type="spellStart"/>
            <w:r w:rsidRPr="002961B7">
              <w:rPr>
                <w:sz w:val="24"/>
                <w:szCs w:val="28"/>
                <w:bdr w:val="none" w:sz="0" w:space="0" w:color="auto" w:frame="1"/>
                <w:lang w:val="ru-RU" w:eastAsia="ru-RU"/>
              </w:rPr>
              <w:t>влади</w:t>
            </w:r>
            <w:proofErr w:type="spellEnd"/>
            <w:r w:rsidRPr="002961B7">
              <w:rPr>
                <w:sz w:val="24"/>
                <w:szCs w:val="28"/>
                <w:bdr w:val="none" w:sz="0" w:space="0" w:color="auto" w:frame="1"/>
                <w:lang w:val="ru-RU" w:eastAsia="ru-RU"/>
              </w:rPr>
              <w:t xml:space="preserve"> про </w:t>
            </w:r>
            <w:proofErr w:type="spellStart"/>
            <w:r w:rsidRPr="002961B7">
              <w:rPr>
                <w:sz w:val="24"/>
                <w:szCs w:val="28"/>
                <w:bdr w:val="none" w:sz="0" w:space="0" w:color="auto" w:frame="1"/>
                <w:lang w:val="ru-RU" w:eastAsia="ru-RU"/>
              </w:rPr>
              <w:t>розроблення</w:t>
            </w:r>
            <w:proofErr w:type="spellEnd"/>
            <w:r w:rsidRPr="002961B7">
              <w:rPr>
                <w:sz w:val="24"/>
                <w:szCs w:val="28"/>
                <w:bdr w:val="none" w:sz="0" w:space="0" w:color="auto" w:frame="1"/>
                <w:lang w:val="ru-RU" w:eastAsia="ru-RU"/>
              </w:rPr>
              <w:t xml:space="preserve"> </w:t>
            </w:r>
            <w:proofErr w:type="spellStart"/>
            <w:r w:rsidRPr="002961B7">
              <w:rPr>
                <w:sz w:val="24"/>
                <w:szCs w:val="28"/>
                <w:bdr w:val="none" w:sz="0" w:space="0" w:color="auto" w:frame="1"/>
                <w:lang w:val="ru-RU" w:eastAsia="ru-RU"/>
              </w:rPr>
              <w:t>Програми</w:t>
            </w:r>
            <w:proofErr w:type="spellEnd"/>
          </w:p>
        </w:tc>
        <w:tc>
          <w:tcPr>
            <w:tcW w:w="5394" w:type="dxa"/>
            <w:tcBorders>
              <w:top w:val="single" w:sz="4" w:space="0" w:color="auto"/>
            </w:tcBorders>
          </w:tcPr>
          <w:p w:rsidR="002961B7" w:rsidRPr="002961B7" w:rsidRDefault="002961B7" w:rsidP="002961B7">
            <w:pPr>
              <w:pStyle w:val="TableParagraph"/>
              <w:numPr>
                <w:ilvl w:val="0"/>
                <w:numId w:val="4"/>
              </w:numPr>
              <w:spacing w:before="3"/>
              <w:ind w:right="96"/>
              <w:jc w:val="both"/>
              <w:rPr>
                <w:sz w:val="24"/>
              </w:rPr>
            </w:pPr>
            <w:r w:rsidRPr="002961B7">
              <w:rPr>
                <w:sz w:val="24"/>
              </w:rPr>
              <w:t>Постанова Кабінету Міністрів України №1760</w:t>
            </w:r>
          </w:p>
          <w:p w:rsidR="002961B7" w:rsidRPr="002961B7" w:rsidRDefault="002961B7" w:rsidP="002961B7">
            <w:pPr>
              <w:pStyle w:val="TableParagraph"/>
              <w:numPr>
                <w:ilvl w:val="0"/>
                <w:numId w:val="4"/>
              </w:numPr>
              <w:spacing w:before="3"/>
              <w:ind w:right="96"/>
              <w:jc w:val="both"/>
              <w:rPr>
                <w:sz w:val="24"/>
              </w:rPr>
            </w:pPr>
            <w:r w:rsidRPr="002961B7">
              <w:rPr>
                <w:sz w:val="24"/>
              </w:rPr>
              <w:t>Дата: 27 грудня 2001 року</w:t>
            </w:r>
          </w:p>
          <w:p w:rsidR="002961B7" w:rsidRPr="002961B7" w:rsidRDefault="002961B7" w:rsidP="002961B7">
            <w:pPr>
              <w:pStyle w:val="TableParagraph"/>
              <w:numPr>
                <w:ilvl w:val="0"/>
                <w:numId w:val="4"/>
              </w:numPr>
              <w:spacing w:before="3"/>
              <w:ind w:right="96"/>
              <w:jc w:val="both"/>
              <w:rPr>
                <w:sz w:val="24"/>
              </w:rPr>
            </w:pPr>
            <w:r w:rsidRPr="002961B7">
              <w:rPr>
                <w:sz w:val="24"/>
              </w:rPr>
              <w:t>Номер: № 1760</w:t>
            </w:r>
          </w:p>
          <w:p w:rsidR="002961B7" w:rsidRPr="00EA2D36" w:rsidRDefault="002961B7" w:rsidP="002961B7">
            <w:pPr>
              <w:pStyle w:val="TableParagraph"/>
              <w:numPr>
                <w:ilvl w:val="0"/>
                <w:numId w:val="4"/>
              </w:numPr>
              <w:spacing w:before="3"/>
              <w:ind w:right="96"/>
              <w:jc w:val="both"/>
              <w:rPr>
                <w:sz w:val="24"/>
              </w:rPr>
            </w:pPr>
            <w:r w:rsidRPr="002961B7">
              <w:rPr>
                <w:sz w:val="24"/>
              </w:rPr>
              <w:t>Назва: «Про затвердження Порядку визначення категорій пам’яток для занесення об’єктів культурної спадщини до Державного реєстру нерухомих пам’яток України»</w:t>
            </w:r>
          </w:p>
        </w:tc>
      </w:tr>
      <w:tr w:rsidR="00B00172">
        <w:trPr>
          <w:trHeight w:val="618"/>
        </w:trPr>
        <w:tc>
          <w:tcPr>
            <w:tcW w:w="636" w:type="dxa"/>
          </w:tcPr>
          <w:p w:rsidR="00B00172" w:rsidRDefault="002961B7" w:rsidP="00D96633">
            <w:pPr>
              <w:pStyle w:val="TableParagraph"/>
              <w:spacing w:before="171"/>
              <w:ind w:left="106"/>
              <w:jc w:val="center"/>
              <w:rPr>
                <w:sz w:val="24"/>
              </w:rPr>
            </w:pPr>
            <w:r>
              <w:rPr>
                <w:spacing w:val="-5"/>
                <w:sz w:val="24"/>
              </w:rPr>
              <w:t>5</w:t>
            </w:r>
            <w:r w:rsidR="009851F4">
              <w:rPr>
                <w:spacing w:val="-5"/>
                <w:sz w:val="24"/>
              </w:rPr>
              <w:t>.</w:t>
            </w:r>
          </w:p>
        </w:tc>
        <w:tc>
          <w:tcPr>
            <w:tcW w:w="3073" w:type="dxa"/>
          </w:tcPr>
          <w:p w:rsidR="00B00172" w:rsidRDefault="009851F4">
            <w:pPr>
              <w:pStyle w:val="TableParagraph"/>
              <w:spacing w:before="171"/>
              <w:rPr>
                <w:sz w:val="24"/>
              </w:rPr>
            </w:pPr>
            <w:r>
              <w:rPr>
                <w:sz w:val="24"/>
              </w:rPr>
              <w:t>Учасники</w:t>
            </w:r>
            <w:r>
              <w:rPr>
                <w:spacing w:val="-2"/>
                <w:sz w:val="24"/>
              </w:rPr>
              <w:t xml:space="preserve"> програми</w:t>
            </w:r>
          </w:p>
        </w:tc>
        <w:tc>
          <w:tcPr>
            <w:tcW w:w="5394" w:type="dxa"/>
          </w:tcPr>
          <w:p w:rsidR="000A3490" w:rsidRDefault="001E0020" w:rsidP="000A3490">
            <w:pPr>
              <w:pStyle w:val="TableParagraph"/>
              <w:numPr>
                <w:ilvl w:val="0"/>
                <w:numId w:val="3"/>
              </w:numPr>
              <w:tabs>
                <w:tab w:val="left" w:pos="1081"/>
                <w:tab w:val="left" w:pos="1855"/>
                <w:tab w:val="left" w:pos="3005"/>
                <w:tab w:val="left" w:pos="4165"/>
              </w:tabs>
              <w:spacing w:before="31"/>
              <w:ind w:right="98"/>
              <w:rPr>
                <w:spacing w:val="-2"/>
                <w:sz w:val="24"/>
              </w:rPr>
            </w:pPr>
            <w:proofErr w:type="spellStart"/>
            <w:r>
              <w:rPr>
                <w:spacing w:val="-2"/>
                <w:sz w:val="24"/>
              </w:rPr>
              <w:t>Смолінська</w:t>
            </w:r>
            <w:proofErr w:type="spellEnd"/>
            <w:r>
              <w:rPr>
                <w:spacing w:val="-2"/>
                <w:sz w:val="24"/>
              </w:rPr>
              <w:t xml:space="preserve"> селищна рада</w:t>
            </w:r>
          </w:p>
          <w:p w:rsidR="00B00172" w:rsidRDefault="000A3490" w:rsidP="000A3490">
            <w:pPr>
              <w:pStyle w:val="TableParagraph"/>
              <w:numPr>
                <w:ilvl w:val="0"/>
                <w:numId w:val="3"/>
              </w:numPr>
              <w:tabs>
                <w:tab w:val="left" w:pos="1081"/>
                <w:tab w:val="left" w:pos="1855"/>
                <w:tab w:val="left" w:pos="3005"/>
                <w:tab w:val="left" w:pos="4165"/>
              </w:tabs>
              <w:spacing w:before="31"/>
              <w:ind w:right="98"/>
              <w:rPr>
                <w:sz w:val="24"/>
              </w:rPr>
            </w:pPr>
            <w:r>
              <w:rPr>
                <w:spacing w:val="-2"/>
                <w:sz w:val="24"/>
              </w:rPr>
              <w:t xml:space="preserve">Відділ освіти, культури, молоді та спорту </w:t>
            </w:r>
            <w:proofErr w:type="spellStart"/>
            <w:r>
              <w:rPr>
                <w:spacing w:val="-2"/>
                <w:sz w:val="24"/>
              </w:rPr>
              <w:t>Смолінської</w:t>
            </w:r>
            <w:proofErr w:type="spellEnd"/>
            <w:r>
              <w:rPr>
                <w:spacing w:val="-2"/>
                <w:sz w:val="24"/>
              </w:rPr>
              <w:t xml:space="preserve"> селищної ради, </w:t>
            </w:r>
            <w:r w:rsidR="009851F4">
              <w:rPr>
                <w:spacing w:val="-2"/>
                <w:sz w:val="24"/>
              </w:rPr>
              <w:t>громадські організації</w:t>
            </w:r>
          </w:p>
        </w:tc>
      </w:tr>
      <w:tr w:rsidR="00B00172">
        <w:trPr>
          <w:trHeight w:val="618"/>
        </w:trPr>
        <w:tc>
          <w:tcPr>
            <w:tcW w:w="636" w:type="dxa"/>
          </w:tcPr>
          <w:p w:rsidR="00B00172" w:rsidRDefault="002961B7" w:rsidP="00D96633">
            <w:pPr>
              <w:pStyle w:val="TableParagraph"/>
              <w:spacing w:before="171"/>
              <w:ind w:left="106"/>
              <w:jc w:val="center"/>
              <w:rPr>
                <w:sz w:val="24"/>
              </w:rPr>
            </w:pPr>
            <w:r>
              <w:rPr>
                <w:spacing w:val="-5"/>
                <w:sz w:val="24"/>
              </w:rPr>
              <w:t>6</w:t>
            </w:r>
            <w:r w:rsidR="009851F4">
              <w:rPr>
                <w:spacing w:val="-5"/>
                <w:sz w:val="24"/>
              </w:rPr>
              <w:t>.</w:t>
            </w:r>
          </w:p>
        </w:tc>
        <w:tc>
          <w:tcPr>
            <w:tcW w:w="3073" w:type="dxa"/>
          </w:tcPr>
          <w:p w:rsidR="00B00172" w:rsidRDefault="009851F4">
            <w:pPr>
              <w:pStyle w:val="TableParagraph"/>
              <w:spacing w:before="171"/>
              <w:rPr>
                <w:sz w:val="24"/>
              </w:rPr>
            </w:pPr>
            <w:r>
              <w:rPr>
                <w:sz w:val="24"/>
              </w:rPr>
              <w:t>Термін</w:t>
            </w:r>
            <w:r>
              <w:rPr>
                <w:spacing w:val="-1"/>
                <w:sz w:val="24"/>
              </w:rPr>
              <w:t xml:space="preserve"> </w:t>
            </w:r>
            <w:r>
              <w:rPr>
                <w:sz w:val="24"/>
              </w:rPr>
              <w:t>реалізації</w:t>
            </w:r>
            <w:r>
              <w:rPr>
                <w:spacing w:val="1"/>
                <w:sz w:val="24"/>
              </w:rPr>
              <w:t xml:space="preserve"> </w:t>
            </w:r>
            <w:r>
              <w:rPr>
                <w:spacing w:val="-2"/>
                <w:sz w:val="24"/>
              </w:rPr>
              <w:t>програми</w:t>
            </w:r>
          </w:p>
        </w:tc>
        <w:tc>
          <w:tcPr>
            <w:tcW w:w="5394" w:type="dxa"/>
          </w:tcPr>
          <w:p w:rsidR="00B00172" w:rsidRDefault="000A3490">
            <w:pPr>
              <w:pStyle w:val="TableParagraph"/>
              <w:spacing w:before="171"/>
              <w:rPr>
                <w:sz w:val="24"/>
              </w:rPr>
            </w:pPr>
            <w:r>
              <w:rPr>
                <w:sz w:val="24"/>
              </w:rPr>
              <w:t>2026</w:t>
            </w:r>
            <w:r w:rsidR="009851F4">
              <w:rPr>
                <w:spacing w:val="-2"/>
                <w:sz w:val="24"/>
              </w:rPr>
              <w:t xml:space="preserve"> </w:t>
            </w:r>
            <w:r>
              <w:rPr>
                <w:sz w:val="24"/>
              </w:rPr>
              <w:t>- 2030</w:t>
            </w:r>
            <w:r w:rsidR="009851F4">
              <w:rPr>
                <w:sz w:val="24"/>
              </w:rPr>
              <w:t xml:space="preserve"> </w:t>
            </w:r>
            <w:r w:rsidR="009851F4">
              <w:rPr>
                <w:spacing w:val="-4"/>
                <w:sz w:val="24"/>
              </w:rPr>
              <w:t>роки</w:t>
            </w:r>
          </w:p>
        </w:tc>
      </w:tr>
      <w:tr w:rsidR="00B00172">
        <w:trPr>
          <w:trHeight w:val="1102"/>
        </w:trPr>
        <w:tc>
          <w:tcPr>
            <w:tcW w:w="636" w:type="dxa"/>
          </w:tcPr>
          <w:p w:rsidR="00B00172" w:rsidRDefault="00B00172" w:rsidP="00D96633">
            <w:pPr>
              <w:pStyle w:val="TableParagraph"/>
              <w:spacing w:before="139"/>
              <w:ind w:left="0"/>
              <w:jc w:val="center"/>
              <w:rPr>
                <w:b/>
                <w:sz w:val="24"/>
              </w:rPr>
            </w:pPr>
          </w:p>
          <w:p w:rsidR="00B00172" w:rsidRDefault="002961B7" w:rsidP="00D96633">
            <w:pPr>
              <w:pStyle w:val="TableParagraph"/>
              <w:ind w:left="106"/>
              <w:jc w:val="center"/>
              <w:rPr>
                <w:sz w:val="24"/>
              </w:rPr>
            </w:pPr>
            <w:r>
              <w:rPr>
                <w:spacing w:val="-5"/>
                <w:sz w:val="24"/>
              </w:rPr>
              <w:t>7</w:t>
            </w:r>
            <w:r w:rsidR="009851F4">
              <w:rPr>
                <w:spacing w:val="-5"/>
                <w:sz w:val="24"/>
              </w:rPr>
              <w:t>.</w:t>
            </w:r>
          </w:p>
        </w:tc>
        <w:tc>
          <w:tcPr>
            <w:tcW w:w="3073" w:type="dxa"/>
          </w:tcPr>
          <w:p w:rsidR="00B00172" w:rsidRDefault="009851F4">
            <w:pPr>
              <w:pStyle w:val="TableParagraph"/>
              <w:ind w:right="678"/>
              <w:rPr>
                <w:sz w:val="24"/>
              </w:rPr>
            </w:pPr>
            <w:r>
              <w:rPr>
                <w:sz w:val="24"/>
              </w:rPr>
              <w:t>Перелік джерел фінансування,</w:t>
            </w:r>
            <w:r>
              <w:rPr>
                <w:spacing w:val="-15"/>
                <w:sz w:val="24"/>
              </w:rPr>
              <w:t xml:space="preserve"> </w:t>
            </w:r>
            <w:r>
              <w:rPr>
                <w:sz w:val="24"/>
              </w:rPr>
              <w:t>які</w:t>
            </w:r>
          </w:p>
          <w:p w:rsidR="00B00172" w:rsidRDefault="009851F4">
            <w:pPr>
              <w:pStyle w:val="TableParagraph"/>
              <w:spacing w:line="276" w:lineRule="exact"/>
              <w:rPr>
                <w:sz w:val="24"/>
              </w:rPr>
            </w:pPr>
            <w:r>
              <w:rPr>
                <w:sz w:val="24"/>
              </w:rPr>
              <w:t>залучаються</w:t>
            </w:r>
            <w:r>
              <w:rPr>
                <w:spacing w:val="-15"/>
                <w:sz w:val="24"/>
              </w:rPr>
              <w:t xml:space="preserve"> </w:t>
            </w:r>
            <w:r>
              <w:rPr>
                <w:sz w:val="24"/>
              </w:rPr>
              <w:t>до</w:t>
            </w:r>
            <w:r>
              <w:rPr>
                <w:spacing w:val="38"/>
                <w:sz w:val="24"/>
              </w:rPr>
              <w:t xml:space="preserve"> </w:t>
            </w:r>
            <w:r>
              <w:rPr>
                <w:sz w:val="24"/>
              </w:rPr>
              <w:t xml:space="preserve">виконання </w:t>
            </w:r>
            <w:r>
              <w:rPr>
                <w:spacing w:val="-2"/>
                <w:sz w:val="24"/>
              </w:rPr>
              <w:t>Програми</w:t>
            </w:r>
          </w:p>
        </w:tc>
        <w:tc>
          <w:tcPr>
            <w:tcW w:w="5394" w:type="dxa"/>
          </w:tcPr>
          <w:p w:rsidR="00B00172" w:rsidRDefault="009851F4">
            <w:pPr>
              <w:pStyle w:val="TableParagraph"/>
              <w:spacing w:before="275"/>
              <w:rPr>
                <w:sz w:val="24"/>
              </w:rPr>
            </w:pPr>
            <w:r>
              <w:rPr>
                <w:sz w:val="24"/>
              </w:rPr>
              <w:t>Місцевий</w:t>
            </w:r>
            <w:r>
              <w:rPr>
                <w:spacing w:val="-7"/>
                <w:sz w:val="24"/>
              </w:rPr>
              <w:t xml:space="preserve"> </w:t>
            </w:r>
            <w:r>
              <w:rPr>
                <w:sz w:val="24"/>
              </w:rPr>
              <w:t>бюджет</w:t>
            </w:r>
            <w:r>
              <w:rPr>
                <w:spacing w:val="-5"/>
                <w:sz w:val="24"/>
              </w:rPr>
              <w:t xml:space="preserve"> </w:t>
            </w:r>
            <w:r>
              <w:rPr>
                <w:sz w:val="24"/>
              </w:rPr>
              <w:t>та</w:t>
            </w:r>
            <w:r>
              <w:rPr>
                <w:spacing w:val="-5"/>
                <w:sz w:val="24"/>
              </w:rPr>
              <w:t xml:space="preserve"> </w:t>
            </w:r>
            <w:r>
              <w:rPr>
                <w:sz w:val="24"/>
              </w:rPr>
              <w:t>кошти</w:t>
            </w:r>
            <w:r>
              <w:rPr>
                <w:spacing w:val="-7"/>
                <w:sz w:val="24"/>
              </w:rPr>
              <w:t xml:space="preserve"> </w:t>
            </w:r>
            <w:r>
              <w:rPr>
                <w:sz w:val="24"/>
              </w:rPr>
              <w:t>з</w:t>
            </w:r>
            <w:r>
              <w:rPr>
                <w:spacing w:val="-6"/>
                <w:sz w:val="24"/>
              </w:rPr>
              <w:t xml:space="preserve"> </w:t>
            </w:r>
            <w:r>
              <w:rPr>
                <w:sz w:val="24"/>
              </w:rPr>
              <w:t>інших</w:t>
            </w:r>
            <w:r>
              <w:rPr>
                <w:spacing w:val="-6"/>
                <w:sz w:val="24"/>
              </w:rPr>
              <w:t xml:space="preserve"> </w:t>
            </w:r>
            <w:r>
              <w:rPr>
                <w:sz w:val="24"/>
              </w:rPr>
              <w:t>джерел</w:t>
            </w:r>
            <w:r>
              <w:rPr>
                <w:spacing w:val="-6"/>
                <w:sz w:val="24"/>
              </w:rPr>
              <w:t xml:space="preserve"> </w:t>
            </w:r>
            <w:r>
              <w:rPr>
                <w:sz w:val="24"/>
              </w:rPr>
              <w:t>не заборонених законом</w:t>
            </w:r>
          </w:p>
        </w:tc>
      </w:tr>
      <w:tr w:rsidR="00B00172">
        <w:trPr>
          <w:trHeight w:val="1380"/>
        </w:trPr>
        <w:tc>
          <w:tcPr>
            <w:tcW w:w="636" w:type="dxa"/>
          </w:tcPr>
          <w:p w:rsidR="00B00172" w:rsidRDefault="00B00172" w:rsidP="00D96633">
            <w:pPr>
              <w:pStyle w:val="TableParagraph"/>
              <w:ind w:left="0"/>
              <w:jc w:val="center"/>
              <w:rPr>
                <w:b/>
                <w:sz w:val="24"/>
              </w:rPr>
            </w:pPr>
          </w:p>
          <w:p w:rsidR="00B00172" w:rsidRDefault="00B00172" w:rsidP="00D96633">
            <w:pPr>
              <w:pStyle w:val="TableParagraph"/>
              <w:spacing w:before="1"/>
              <w:ind w:left="0"/>
              <w:jc w:val="center"/>
              <w:rPr>
                <w:b/>
                <w:sz w:val="24"/>
              </w:rPr>
            </w:pPr>
          </w:p>
          <w:p w:rsidR="00B00172" w:rsidRDefault="002961B7" w:rsidP="00D96633">
            <w:pPr>
              <w:pStyle w:val="TableParagraph"/>
              <w:ind w:left="106"/>
              <w:jc w:val="center"/>
              <w:rPr>
                <w:sz w:val="24"/>
              </w:rPr>
            </w:pPr>
            <w:r>
              <w:rPr>
                <w:spacing w:val="-5"/>
                <w:sz w:val="24"/>
              </w:rPr>
              <w:t>8</w:t>
            </w:r>
            <w:r w:rsidR="009851F4">
              <w:rPr>
                <w:spacing w:val="-5"/>
                <w:sz w:val="24"/>
              </w:rPr>
              <w:t>.</w:t>
            </w:r>
          </w:p>
        </w:tc>
        <w:tc>
          <w:tcPr>
            <w:tcW w:w="3073" w:type="dxa"/>
          </w:tcPr>
          <w:p w:rsidR="00B00172" w:rsidRDefault="009851F4">
            <w:pPr>
              <w:pStyle w:val="TableParagraph"/>
              <w:spacing w:before="1"/>
              <w:rPr>
                <w:sz w:val="24"/>
              </w:rPr>
            </w:pPr>
            <w:r>
              <w:rPr>
                <w:sz w:val="24"/>
              </w:rPr>
              <w:t>Загальний</w:t>
            </w:r>
            <w:r>
              <w:rPr>
                <w:spacing w:val="-3"/>
                <w:sz w:val="24"/>
              </w:rPr>
              <w:t xml:space="preserve"> </w:t>
            </w:r>
            <w:r>
              <w:rPr>
                <w:spacing w:val="-4"/>
                <w:sz w:val="24"/>
              </w:rPr>
              <w:t>обсяг</w:t>
            </w:r>
          </w:p>
          <w:p w:rsidR="00B00172" w:rsidRDefault="009851F4">
            <w:pPr>
              <w:pStyle w:val="TableParagraph"/>
              <w:rPr>
                <w:sz w:val="24"/>
              </w:rPr>
            </w:pPr>
            <w:r>
              <w:rPr>
                <w:sz w:val="24"/>
              </w:rPr>
              <w:t>фінансових</w:t>
            </w:r>
            <w:r>
              <w:rPr>
                <w:spacing w:val="-2"/>
                <w:sz w:val="24"/>
              </w:rPr>
              <w:t xml:space="preserve"> ресурсів,</w:t>
            </w:r>
          </w:p>
          <w:p w:rsidR="00B00172" w:rsidRDefault="009851F4">
            <w:pPr>
              <w:pStyle w:val="TableParagraph"/>
              <w:rPr>
                <w:sz w:val="24"/>
              </w:rPr>
            </w:pPr>
            <w:r>
              <w:rPr>
                <w:sz w:val="24"/>
              </w:rPr>
              <w:t>необхідних</w:t>
            </w:r>
            <w:r>
              <w:rPr>
                <w:spacing w:val="-15"/>
                <w:sz w:val="24"/>
              </w:rPr>
              <w:t xml:space="preserve"> </w:t>
            </w:r>
            <w:r>
              <w:rPr>
                <w:sz w:val="24"/>
              </w:rPr>
              <w:t>для</w:t>
            </w:r>
            <w:r>
              <w:rPr>
                <w:spacing w:val="-15"/>
                <w:sz w:val="24"/>
              </w:rPr>
              <w:t xml:space="preserve"> </w:t>
            </w:r>
            <w:r>
              <w:rPr>
                <w:sz w:val="24"/>
              </w:rPr>
              <w:t xml:space="preserve">реалізації </w:t>
            </w:r>
            <w:r>
              <w:rPr>
                <w:spacing w:val="-2"/>
                <w:sz w:val="24"/>
              </w:rPr>
              <w:t>програми,</w:t>
            </w:r>
          </w:p>
          <w:p w:rsidR="00B00172" w:rsidRDefault="009851F4">
            <w:pPr>
              <w:pStyle w:val="TableParagraph"/>
              <w:spacing w:line="255" w:lineRule="exact"/>
              <w:rPr>
                <w:sz w:val="24"/>
              </w:rPr>
            </w:pPr>
            <w:r>
              <w:rPr>
                <w:sz w:val="24"/>
              </w:rPr>
              <w:t>всього,</w:t>
            </w:r>
            <w:r>
              <w:rPr>
                <w:spacing w:val="-2"/>
                <w:sz w:val="24"/>
              </w:rPr>
              <w:t xml:space="preserve"> </w:t>
            </w:r>
            <w:r>
              <w:rPr>
                <w:sz w:val="24"/>
              </w:rPr>
              <w:t>у</w:t>
            </w:r>
            <w:r>
              <w:rPr>
                <w:spacing w:val="-1"/>
                <w:sz w:val="24"/>
              </w:rPr>
              <w:t xml:space="preserve"> </w:t>
            </w:r>
            <w:r>
              <w:rPr>
                <w:sz w:val="24"/>
              </w:rPr>
              <w:t>тому</w:t>
            </w:r>
            <w:r>
              <w:rPr>
                <w:spacing w:val="-1"/>
                <w:sz w:val="24"/>
              </w:rPr>
              <w:t xml:space="preserve"> </w:t>
            </w:r>
            <w:r>
              <w:rPr>
                <w:spacing w:val="-2"/>
                <w:sz w:val="24"/>
              </w:rPr>
              <w:t>числі:</w:t>
            </w:r>
          </w:p>
        </w:tc>
        <w:tc>
          <w:tcPr>
            <w:tcW w:w="5394" w:type="dxa"/>
          </w:tcPr>
          <w:p w:rsidR="00B00172" w:rsidRDefault="00B00172">
            <w:pPr>
              <w:pStyle w:val="TableParagraph"/>
              <w:spacing w:before="137"/>
              <w:ind w:left="0"/>
              <w:rPr>
                <w:b/>
                <w:sz w:val="24"/>
              </w:rPr>
            </w:pPr>
          </w:p>
          <w:p w:rsidR="00B00172" w:rsidRDefault="009851F4">
            <w:pPr>
              <w:pStyle w:val="TableParagraph"/>
              <w:rPr>
                <w:sz w:val="24"/>
              </w:rPr>
            </w:pPr>
            <w:r>
              <w:rPr>
                <w:sz w:val="24"/>
              </w:rPr>
              <w:t>У</w:t>
            </w:r>
            <w:r>
              <w:rPr>
                <w:spacing w:val="-8"/>
                <w:sz w:val="24"/>
              </w:rPr>
              <w:t xml:space="preserve"> </w:t>
            </w:r>
            <w:r>
              <w:rPr>
                <w:sz w:val="24"/>
              </w:rPr>
              <w:t>межах</w:t>
            </w:r>
            <w:r>
              <w:rPr>
                <w:spacing w:val="-9"/>
                <w:sz w:val="24"/>
              </w:rPr>
              <w:t xml:space="preserve"> </w:t>
            </w:r>
            <w:r>
              <w:rPr>
                <w:sz w:val="24"/>
              </w:rPr>
              <w:t>асигнувань,</w:t>
            </w:r>
            <w:r>
              <w:rPr>
                <w:spacing w:val="-9"/>
                <w:sz w:val="24"/>
              </w:rPr>
              <w:t xml:space="preserve"> </w:t>
            </w:r>
            <w:r>
              <w:rPr>
                <w:sz w:val="24"/>
              </w:rPr>
              <w:t>передбачених</w:t>
            </w:r>
            <w:r>
              <w:rPr>
                <w:spacing w:val="-9"/>
                <w:sz w:val="24"/>
              </w:rPr>
              <w:t xml:space="preserve"> </w:t>
            </w:r>
            <w:r>
              <w:rPr>
                <w:sz w:val="24"/>
              </w:rPr>
              <w:t>у</w:t>
            </w:r>
            <w:r>
              <w:rPr>
                <w:spacing w:val="-6"/>
                <w:sz w:val="24"/>
              </w:rPr>
              <w:t xml:space="preserve"> </w:t>
            </w:r>
            <w:r w:rsidR="000A3490">
              <w:rPr>
                <w:sz w:val="24"/>
              </w:rPr>
              <w:t xml:space="preserve">селищному </w:t>
            </w:r>
            <w:r>
              <w:rPr>
                <w:spacing w:val="-2"/>
                <w:sz w:val="24"/>
              </w:rPr>
              <w:t>бюджеті</w:t>
            </w:r>
          </w:p>
        </w:tc>
      </w:tr>
      <w:tr w:rsidR="00B00172">
        <w:trPr>
          <w:trHeight w:val="825"/>
        </w:trPr>
        <w:tc>
          <w:tcPr>
            <w:tcW w:w="636" w:type="dxa"/>
          </w:tcPr>
          <w:p w:rsidR="00B00172" w:rsidRDefault="002961B7" w:rsidP="00D96633">
            <w:pPr>
              <w:pStyle w:val="TableParagraph"/>
              <w:spacing w:before="275"/>
              <w:ind w:left="106"/>
              <w:jc w:val="center"/>
              <w:rPr>
                <w:sz w:val="24"/>
              </w:rPr>
            </w:pPr>
            <w:r>
              <w:rPr>
                <w:spacing w:val="-4"/>
                <w:sz w:val="24"/>
              </w:rPr>
              <w:t>8</w:t>
            </w:r>
            <w:r w:rsidR="009851F4">
              <w:rPr>
                <w:spacing w:val="-4"/>
                <w:sz w:val="24"/>
              </w:rPr>
              <w:t>.1.</w:t>
            </w:r>
          </w:p>
        </w:tc>
        <w:tc>
          <w:tcPr>
            <w:tcW w:w="3073" w:type="dxa"/>
          </w:tcPr>
          <w:p w:rsidR="00B00172" w:rsidRDefault="009851F4">
            <w:pPr>
              <w:pStyle w:val="TableParagraph"/>
              <w:spacing w:before="275"/>
              <w:rPr>
                <w:sz w:val="24"/>
              </w:rPr>
            </w:pPr>
            <w:r>
              <w:rPr>
                <w:sz w:val="24"/>
              </w:rPr>
              <w:t>коштів</w:t>
            </w:r>
            <w:r>
              <w:rPr>
                <w:spacing w:val="-3"/>
                <w:sz w:val="24"/>
              </w:rPr>
              <w:t xml:space="preserve"> </w:t>
            </w:r>
            <w:r w:rsidR="00D96633">
              <w:rPr>
                <w:sz w:val="24"/>
              </w:rPr>
              <w:t>місцевого</w:t>
            </w:r>
            <w:r>
              <w:rPr>
                <w:spacing w:val="-1"/>
                <w:sz w:val="24"/>
              </w:rPr>
              <w:t xml:space="preserve"> </w:t>
            </w:r>
            <w:r>
              <w:rPr>
                <w:spacing w:val="-2"/>
                <w:sz w:val="24"/>
              </w:rPr>
              <w:t>бюджету</w:t>
            </w:r>
          </w:p>
        </w:tc>
        <w:tc>
          <w:tcPr>
            <w:tcW w:w="5394" w:type="dxa"/>
          </w:tcPr>
          <w:p w:rsidR="00B00172" w:rsidRDefault="000A3490">
            <w:pPr>
              <w:pStyle w:val="TableParagraph"/>
              <w:spacing w:line="276" w:lineRule="exact"/>
              <w:rPr>
                <w:sz w:val="24"/>
              </w:rPr>
            </w:pPr>
            <w:r>
              <w:rPr>
                <w:sz w:val="24"/>
              </w:rPr>
              <w:t>2026 -2030 р</w:t>
            </w:r>
            <w:r w:rsidR="009851F4">
              <w:rPr>
                <w:sz w:val="24"/>
              </w:rPr>
              <w:t>. –</w:t>
            </w:r>
            <w:r w:rsidR="009851F4">
              <w:rPr>
                <w:spacing w:val="40"/>
                <w:sz w:val="24"/>
              </w:rPr>
              <w:t xml:space="preserve"> </w:t>
            </w:r>
            <w:r w:rsidR="009851F4">
              <w:rPr>
                <w:sz w:val="24"/>
              </w:rPr>
              <w:t>430 тис., визначається при затвердженні</w:t>
            </w:r>
            <w:r w:rsidR="009851F4">
              <w:rPr>
                <w:spacing w:val="-9"/>
                <w:sz w:val="24"/>
              </w:rPr>
              <w:t xml:space="preserve"> </w:t>
            </w:r>
            <w:r>
              <w:rPr>
                <w:sz w:val="24"/>
              </w:rPr>
              <w:t>селищного</w:t>
            </w:r>
            <w:r w:rsidR="009851F4">
              <w:rPr>
                <w:spacing w:val="-9"/>
                <w:sz w:val="24"/>
              </w:rPr>
              <w:t xml:space="preserve"> </w:t>
            </w:r>
            <w:r w:rsidR="009851F4">
              <w:rPr>
                <w:sz w:val="24"/>
              </w:rPr>
              <w:t>бюджету</w:t>
            </w:r>
            <w:r w:rsidR="009851F4">
              <w:rPr>
                <w:spacing w:val="-9"/>
                <w:sz w:val="24"/>
              </w:rPr>
              <w:t xml:space="preserve"> </w:t>
            </w:r>
            <w:r w:rsidR="009851F4">
              <w:rPr>
                <w:sz w:val="24"/>
              </w:rPr>
              <w:t>на</w:t>
            </w:r>
            <w:r w:rsidR="009851F4">
              <w:rPr>
                <w:spacing w:val="-10"/>
                <w:sz w:val="24"/>
              </w:rPr>
              <w:t xml:space="preserve"> </w:t>
            </w:r>
            <w:r w:rsidR="009851F4">
              <w:rPr>
                <w:sz w:val="24"/>
              </w:rPr>
              <w:t xml:space="preserve">відповідний </w:t>
            </w:r>
            <w:r w:rsidR="009851F4">
              <w:rPr>
                <w:spacing w:val="-2"/>
                <w:sz w:val="24"/>
              </w:rPr>
              <w:t>період</w:t>
            </w:r>
          </w:p>
        </w:tc>
      </w:tr>
      <w:tr w:rsidR="00B00172">
        <w:trPr>
          <w:trHeight w:val="824"/>
        </w:trPr>
        <w:tc>
          <w:tcPr>
            <w:tcW w:w="636" w:type="dxa"/>
          </w:tcPr>
          <w:p w:rsidR="00B00172" w:rsidRDefault="00B00172" w:rsidP="00D96633">
            <w:pPr>
              <w:pStyle w:val="TableParagraph"/>
              <w:ind w:left="0"/>
              <w:jc w:val="center"/>
              <w:rPr>
                <w:b/>
                <w:sz w:val="24"/>
              </w:rPr>
            </w:pPr>
          </w:p>
          <w:p w:rsidR="00B00172" w:rsidRDefault="002961B7" w:rsidP="00D96633">
            <w:pPr>
              <w:pStyle w:val="TableParagraph"/>
              <w:spacing w:before="1"/>
              <w:ind w:left="106"/>
              <w:jc w:val="center"/>
              <w:rPr>
                <w:sz w:val="24"/>
              </w:rPr>
            </w:pPr>
            <w:r>
              <w:rPr>
                <w:spacing w:val="-4"/>
                <w:sz w:val="24"/>
              </w:rPr>
              <w:t>8</w:t>
            </w:r>
            <w:r w:rsidR="009851F4">
              <w:rPr>
                <w:spacing w:val="-4"/>
                <w:sz w:val="24"/>
              </w:rPr>
              <w:t>.2.</w:t>
            </w:r>
          </w:p>
        </w:tc>
        <w:tc>
          <w:tcPr>
            <w:tcW w:w="3073" w:type="dxa"/>
          </w:tcPr>
          <w:p w:rsidR="00B00172" w:rsidRDefault="00B00172">
            <w:pPr>
              <w:pStyle w:val="TableParagraph"/>
              <w:ind w:left="0"/>
              <w:rPr>
                <w:b/>
                <w:sz w:val="24"/>
              </w:rPr>
            </w:pPr>
          </w:p>
          <w:p w:rsidR="00B00172" w:rsidRDefault="009851F4">
            <w:pPr>
              <w:pStyle w:val="TableParagraph"/>
              <w:spacing w:before="1"/>
              <w:rPr>
                <w:sz w:val="24"/>
              </w:rPr>
            </w:pPr>
            <w:r>
              <w:rPr>
                <w:sz w:val="24"/>
              </w:rPr>
              <w:t>коштів</w:t>
            </w:r>
            <w:r>
              <w:rPr>
                <w:spacing w:val="-4"/>
                <w:sz w:val="24"/>
              </w:rPr>
              <w:t xml:space="preserve"> </w:t>
            </w:r>
            <w:r>
              <w:rPr>
                <w:sz w:val="24"/>
              </w:rPr>
              <w:t>інших</w:t>
            </w:r>
            <w:r>
              <w:rPr>
                <w:spacing w:val="-1"/>
                <w:sz w:val="24"/>
              </w:rPr>
              <w:t xml:space="preserve"> </w:t>
            </w:r>
            <w:r>
              <w:rPr>
                <w:spacing w:val="-2"/>
                <w:sz w:val="24"/>
              </w:rPr>
              <w:t>джерел</w:t>
            </w:r>
          </w:p>
        </w:tc>
        <w:tc>
          <w:tcPr>
            <w:tcW w:w="5394" w:type="dxa"/>
          </w:tcPr>
          <w:p w:rsidR="00B00172" w:rsidRDefault="00B00172">
            <w:pPr>
              <w:pStyle w:val="TableParagraph"/>
              <w:ind w:left="0"/>
              <w:rPr>
                <w:b/>
                <w:sz w:val="24"/>
              </w:rPr>
            </w:pPr>
          </w:p>
          <w:p w:rsidR="00B00172" w:rsidRDefault="009851F4">
            <w:pPr>
              <w:pStyle w:val="TableParagraph"/>
              <w:spacing w:before="1"/>
              <w:rPr>
                <w:sz w:val="24"/>
              </w:rPr>
            </w:pPr>
            <w:r>
              <w:rPr>
                <w:sz w:val="24"/>
              </w:rPr>
              <w:t>визначаються</w:t>
            </w:r>
            <w:r>
              <w:rPr>
                <w:spacing w:val="-3"/>
                <w:sz w:val="24"/>
              </w:rPr>
              <w:t xml:space="preserve"> </w:t>
            </w:r>
            <w:r>
              <w:rPr>
                <w:spacing w:val="-2"/>
                <w:sz w:val="24"/>
              </w:rPr>
              <w:t>інвесторами</w:t>
            </w:r>
          </w:p>
        </w:tc>
      </w:tr>
    </w:tbl>
    <w:p w:rsidR="00B00172" w:rsidRDefault="00B00172">
      <w:pPr>
        <w:pStyle w:val="TableParagraph"/>
        <w:rPr>
          <w:sz w:val="24"/>
        </w:rPr>
        <w:sectPr w:rsidR="00B00172">
          <w:pgSz w:w="11910" w:h="16840"/>
          <w:pgMar w:top="1040" w:right="425" w:bottom="280" w:left="992" w:header="708" w:footer="708" w:gutter="0"/>
          <w:cols w:space="720"/>
        </w:sectPr>
      </w:pPr>
    </w:p>
    <w:p w:rsidR="00B00172" w:rsidRPr="000A3490" w:rsidRDefault="00EC2DC1">
      <w:pPr>
        <w:pStyle w:val="a5"/>
        <w:numPr>
          <w:ilvl w:val="0"/>
          <w:numId w:val="2"/>
        </w:numPr>
        <w:tabs>
          <w:tab w:val="left" w:pos="2861"/>
        </w:tabs>
        <w:spacing w:before="76"/>
        <w:ind w:left="2861" w:hanging="180"/>
        <w:jc w:val="both"/>
        <w:rPr>
          <w:b/>
          <w:sz w:val="24"/>
        </w:rPr>
      </w:pPr>
      <w:r>
        <w:rPr>
          <w:b/>
          <w:sz w:val="24"/>
        </w:rPr>
        <w:lastRenderedPageBreak/>
        <w:t>Обґрунтування</w:t>
      </w:r>
      <w:r w:rsidR="009851F4">
        <w:rPr>
          <w:b/>
          <w:spacing w:val="-5"/>
          <w:sz w:val="24"/>
        </w:rPr>
        <w:t xml:space="preserve"> </w:t>
      </w:r>
      <w:r w:rsidR="009851F4">
        <w:rPr>
          <w:b/>
          <w:sz w:val="24"/>
        </w:rPr>
        <w:t>необхідності</w:t>
      </w:r>
      <w:r w:rsidR="009851F4">
        <w:rPr>
          <w:b/>
          <w:spacing w:val="-8"/>
          <w:sz w:val="24"/>
        </w:rPr>
        <w:t xml:space="preserve"> </w:t>
      </w:r>
      <w:r w:rsidR="009851F4">
        <w:rPr>
          <w:b/>
          <w:sz w:val="24"/>
        </w:rPr>
        <w:t>прийняття</w:t>
      </w:r>
      <w:r w:rsidR="009851F4">
        <w:rPr>
          <w:b/>
          <w:spacing w:val="-4"/>
          <w:sz w:val="24"/>
        </w:rPr>
        <w:t xml:space="preserve"> </w:t>
      </w:r>
      <w:r w:rsidR="009851F4">
        <w:rPr>
          <w:b/>
          <w:spacing w:val="-2"/>
          <w:sz w:val="24"/>
        </w:rPr>
        <w:t>Програми</w:t>
      </w:r>
    </w:p>
    <w:p w:rsidR="000A3490" w:rsidRDefault="000A3490" w:rsidP="000A3490">
      <w:pPr>
        <w:pStyle w:val="a5"/>
        <w:tabs>
          <w:tab w:val="left" w:pos="2861"/>
        </w:tabs>
        <w:spacing w:before="76"/>
        <w:ind w:left="2861" w:firstLine="0"/>
        <w:jc w:val="right"/>
        <w:rPr>
          <w:b/>
          <w:sz w:val="24"/>
        </w:rPr>
      </w:pPr>
    </w:p>
    <w:p w:rsidR="00B00172" w:rsidRDefault="000A3490">
      <w:pPr>
        <w:pStyle w:val="a3"/>
        <w:ind w:left="708" w:right="142" w:firstLine="567"/>
        <w:jc w:val="both"/>
      </w:pPr>
      <w:r>
        <w:t xml:space="preserve">Культурна спадщина </w:t>
      </w:r>
      <w:proofErr w:type="spellStart"/>
      <w:r>
        <w:t>Смолінської</w:t>
      </w:r>
      <w:proofErr w:type="spellEnd"/>
      <w:r w:rsidR="009851F4">
        <w:t xml:space="preserve"> територіальної громади є невід’ємною частиною культурного надбання України, а відтак світового культурного надбання. Питання дотримання пам’ятко-охоронного законодавства особливо актуальне.</w:t>
      </w:r>
    </w:p>
    <w:p w:rsidR="00B00172" w:rsidRDefault="009851F4">
      <w:pPr>
        <w:pStyle w:val="a3"/>
        <w:ind w:left="708" w:right="142" w:firstLine="567"/>
        <w:jc w:val="both"/>
      </w:pPr>
      <w:r>
        <w:t>На обліку та під охороною держави</w:t>
      </w:r>
      <w:r>
        <w:rPr>
          <w:spacing w:val="40"/>
        </w:rPr>
        <w:t xml:space="preserve"> </w:t>
      </w:r>
      <w:r w:rsidR="000A3490">
        <w:t xml:space="preserve">на території </w:t>
      </w:r>
      <w:proofErr w:type="spellStart"/>
      <w:r w:rsidR="000A3490">
        <w:t>Смолінської</w:t>
      </w:r>
      <w:proofErr w:type="spellEnd"/>
      <w:r>
        <w:t xml:space="preserve"> територ</w:t>
      </w:r>
      <w:r w:rsidR="000A3490">
        <w:t>іальної громади нараховується 39</w:t>
      </w:r>
      <w:r>
        <w:t xml:space="preserve"> пам’ятки, з них:</w:t>
      </w:r>
    </w:p>
    <w:p w:rsidR="00B00172" w:rsidRDefault="009851F4">
      <w:pPr>
        <w:pStyle w:val="a5"/>
        <w:numPr>
          <w:ilvl w:val="0"/>
          <w:numId w:val="1"/>
        </w:numPr>
        <w:tabs>
          <w:tab w:val="left" w:pos="1428"/>
        </w:tabs>
        <w:ind w:left="1428" w:hanging="360"/>
        <w:jc w:val="left"/>
        <w:rPr>
          <w:sz w:val="24"/>
        </w:rPr>
      </w:pPr>
      <w:r>
        <w:rPr>
          <w:sz w:val="24"/>
        </w:rPr>
        <w:t>пам’яток</w:t>
      </w:r>
      <w:r>
        <w:rPr>
          <w:spacing w:val="-3"/>
          <w:sz w:val="24"/>
        </w:rPr>
        <w:t xml:space="preserve"> </w:t>
      </w:r>
      <w:r>
        <w:rPr>
          <w:sz w:val="24"/>
        </w:rPr>
        <w:t>археології</w:t>
      </w:r>
      <w:r>
        <w:rPr>
          <w:spacing w:val="3"/>
          <w:sz w:val="24"/>
        </w:rPr>
        <w:t xml:space="preserve"> </w:t>
      </w:r>
      <w:r>
        <w:rPr>
          <w:sz w:val="24"/>
        </w:rPr>
        <w:t xml:space="preserve">– </w:t>
      </w:r>
      <w:r w:rsidR="001C23D6">
        <w:rPr>
          <w:spacing w:val="-5"/>
          <w:sz w:val="24"/>
        </w:rPr>
        <w:t>15</w:t>
      </w:r>
      <w:r>
        <w:rPr>
          <w:spacing w:val="-5"/>
          <w:sz w:val="24"/>
        </w:rPr>
        <w:t>;</w:t>
      </w:r>
    </w:p>
    <w:p w:rsidR="00B00172" w:rsidRDefault="009851F4">
      <w:pPr>
        <w:pStyle w:val="a5"/>
        <w:numPr>
          <w:ilvl w:val="0"/>
          <w:numId w:val="1"/>
        </w:numPr>
        <w:tabs>
          <w:tab w:val="left" w:pos="1428"/>
        </w:tabs>
        <w:ind w:left="1428" w:hanging="360"/>
        <w:jc w:val="left"/>
        <w:rPr>
          <w:sz w:val="24"/>
        </w:rPr>
      </w:pPr>
      <w:r>
        <w:rPr>
          <w:sz w:val="24"/>
        </w:rPr>
        <w:t>пам’яток історії</w:t>
      </w:r>
      <w:r>
        <w:rPr>
          <w:spacing w:val="3"/>
          <w:sz w:val="24"/>
        </w:rPr>
        <w:t xml:space="preserve"> </w:t>
      </w:r>
      <w:r>
        <w:rPr>
          <w:sz w:val="24"/>
        </w:rPr>
        <w:t>–</w:t>
      </w:r>
      <w:r>
        <w:rPr>
          <w:spacing w:val="1"/>
          <w:sz w:val="24"/>
        </w:rPr>
        <w:t xml:space="preserve"> </w:t>
      </w:r>
      <w:r w:rsidR="000A3490">
        <w:rPr>
          <w:spacing w:val="-5"/>
          <w:sz w:val="24"/>
        </w:rPr>
        <w:t>22</w:t>
      </w:r>
      <w:r>
        <w:rPr>
          <w:spacing w:val="-5"/>
          <w:sz w:val="24"/>
        </w:rPr>
        <w:t>;</w:t>
      </w:r>
    </w:p>
    <w:p w:rsidR="00B00172" w:rsidRDefault="000A3490">
      <w:pPr>
        <w:pStyle w:val="a5"/>
        <w:numPr>
          <w:ilvl w:val="0"/>
          <w:numId w:val="1"/>
        </w:numPr>
        <w:tabs>
          <w:tab w:val="left" w:pos="1428"/>
        </w:tabs>
        <w:spacing w:before="1"/>
        <w:ind w:left="1428" w:hanging="360"/>
        <w:jc w:val="left"/>
        <w:rPr>
          <w:sz w:val="24"/>
        </w:rPr>
      </w:pPr>
      <w:r>
        <w:rPr>
          <w:sz w:val="24"/>
        </w:rPr>
        <w:t>пам’ят</w:t>
      </w:r>
      <w:r w:rsidR="009851F4">
        <w:rPr>
          <w:sz w:val="24"/>
        </w:rPr>
        <w:t>к</w:t>
      </w:r>
      <w:r>
        <w:rPr>
          <w:spacing w:val="-4"/>
          <w:sz w:val="24"/>
        </w:rPr>
        <w:t xml:space="preserve">и архітектури </w:t>
      </w:r>
      <w:r w:rsidR="009851F4">
        <w:rPr>
          <w:sz w:val="24"/>
        </w:rPr>
        <w:t xml:space="preserve"> -</w:t>
      </w:r>
      <w:r w:rsidR="009851F4">
        <w:rPr>
          <w:spacing w:val="-1"/>
          <w:sz w:val="24"/>
        </w:rPr>
        <w:t xml:space="preserve"> </w:t>
      </w:r>
      <w:r>
        <w:rPr>
          <w:spacing w:val="-10"/>
          <w:sz w:val="24"/>
        </w:rPr>
        <w:t>2;</w:t>
      </w:r>
    </w:p>
    <w:p w:rsidR="00B00172" w:rsidRDefault="009851F4">
      <w:pPr>
        <w:pStyle w:val="a3"/>
        <w:ind w:left="708" w:right="148" w:firstLine="567"/>
        <w:jc w:val="both"/>
      </w:pPr>
      <w:r>
        <w:t>Актуальною залишається проблема збереження пам’яток культурної спадщини та попередження відносно їх актів вандалізму.</w:t>
      </w:r>
    </w:p>
    <w:p w:rsidR="00B00172" w:rsidRDefault="009851F4">
      <w:pPr>
        <w:pStyle w:val="a3"/>
        <w:ind w:left="708" w:right="136" w:firstLine="708"/>
        <w:jc w:val="both"/>
      </w:pPr>
      <w:r>
        <w:t>На сьогодні на більшість пам’яток відсутня документація, що ускладнює їх реєстрацію. Наразі майже всі щойно виявлені об’єкти архітектури та археології потребують розроблення облікової документації для подальшої державної реєстрації.</w:t>
      </w:r>
    </w:p>
    <w:p w:rsidR="00B00172" w:rsidRDefault="009851F4">
      <w:pPr>
        <w:pStyle w:val="a3"/>
        <w:spacing w:before="1"/>
        <w:ind w:left="708" w:right="138" w:firstLine="567"/>
        <w:jc w:val="both"/>
      </w:pPr>
      <w:r>
        <w:t>Власники і користувачі пам’яток культурної спадщини, жителі громади, суб’єкти господарювання недостатньо інформовані про вимоги чинного законодавства, державні стандарти, норми і правила у сфері охорони культурної спадщини, про наукове, естетичне і патріотичне значення пам’яток. Розв’язання проблем охорони культурної спадщини у громаді має ґрунтуватись на системному програмному підході.</w:t>
      </w:r>
    </w:p>
    <w:p w:rsidR="00B00172" w:rsidRDefault="009851F4">
      <w:pPr>
        <w:pStyle w:val="a3"/>
        <w:ind w:left="708" w:right="141" w:firstLine="567"/>
        <w:jc w:val="both"/>
      </w:pPr>
      <w:r>
        <w:t>Не зайвим буде констатувати той факт,</w:t>
      </w:r>
      <w:r>
        <w:rPr>
          <w:spacing w:val="-3"/>
        </w:rPr>
        <w:t xml:space="preserve"> </w:t>
      </w:r>
      <w:r>
        <w:t>що відповідно до</w:t>
      </w:r>
      <w:r>
        <w:rPr>
          <w:spacing w:val="-3"/>
        </w:rPr>
        <w:t xml:space="preserve"> </w:t>
      </w:r>
      <w:r>
        <w:t>Закону України «Про охорону культурної спадщини», де визначаються основні положення національної політики в цій сфері, насправді збереження культурної спадщини знаходиться в ризику постійного руйнування. Особливо в період повномасштабної війни на перший план виходить</w:t>
      </w:r>
      <w:r>
        <w:rPr>
          <w:spacing w:val="40"/>
        </w:rPr>
        <w:t xml:space="preserve"> </w:t>
      </w:r>
      <w:r>
        <w:t>збереження пам’яток культурної спадщини, оскільки вони зазнають руйнувань в наслідок бойових дій.</w:t>
      </w:r>
    </w:p>
    <w:p w:rsidR="00B00172" w:rsidRDefault="009851F4">
      <w:pPr>
        <w:pStyle w:val="a3"/>
        <w:ind w:left="708" w:right="144" w:firstLine="567"/>
        <w:jc w:val="both"/>
      </w:pPr>
      <w:r>
        <w:t>Однак розв’язання вказаних проблем можливе за умови прийняття</w:t>
      </w:r>
      <w:r>
        <w:rPr>
          <w:spacing w:val="40"/>
        </w:rPr>
        <w:t xml:space="preserve"> </w:t>
      </w:r>
      <w:r>
        <w:t>цільової програми, достатньому фінансуванні й активній співпраці органів місцевого самоврядування з членами територіальної громади надасть змогу здійснити справді плідні, активні й помітні усій громаді заходи практичного спрямування щодо охорони й збереження пам’яток та об’єктів культурної спадщини громади, запровадження соціальних програм збереження, обліку й популяризації культурної спадщини із залученням широких верств населення: профільних громадських організацій, меценатів, краєзнавців, реставраторів, волонтерів тощо.</w:t>
      </w:r>
    </w:p>
    <w:p w:rsidR="00B00172" w:rsidRDefault="009851F4">
      <w:pPr>
        <w:pStyle w:val="a3"/>
        <w:spacing w:before="1"/>
        <w:ind w:left="708" w:right="139" w:firstLine="567"/>
        <w:jc w:val="both"/>
      </w:pPr>
      <w:r>
        <w:t>Цільова програма з охорони та збереження об’єктів</w:t>
      </w:r>
      <w:r>
        <w:rPr>
          <w:spacing w:val="80"/>
        </w:rPr>
        <w:t xml:space="preserve"> </w:t>
      </w:r>
      <w:r>
        <w:t>культурної спадщини</w:t>
      </w:r>
      <w:r>
        <w:rPr>
          <w:spacing w:val="40"/>
        </w:rPr>
        <w:t xml:space="preserve"> </w:t>
      </w:r>
      <w:proofErr w:type="spellStart"/>
      <w:r w:rsidR="007F4146">
        <w:t>Смолінської</w:t>
      </w:r>
      <w:proofErr w:type="spellEnd"/>
      <w:r w:rsidR="007F4146">
        <w:t xml:space="preserve"> територіальної громади на 2026-2030</w:t>
      </w:r>
      <w:r>
        <w:t xml:space="preserve"> роки (далі – Програма) розроблена відповідно</w:t>
      </w:r>
      <w:r>
        <w:rPr>
          <w:spacing w:val="37"/>
        </w:rPr>
        <w:t xml:space="preserve"> </w:t>
      </w:r>
      <w:r>
        <w:t>до</w:t>
      </w:r>
      <w:r>
        <w:rPr>
          <w:spacing w:val="37"/>
        </w:rPr>
        <w:t xml:space="preserve"> </w:t>
      </w:r>
      <w:r>
        <w:t>Законів</w:t>
      </w:r>
      <w:r>
        <w:rPr>
          <w:spacing w:val="32"/>
        </w:rPr>
        <w:t xml:space="preserve"> </w:t>
      </w:r>
      <w:r>
        <w:t>України</w:t>
      </w:r>
      <w:r>
        <w:rPr>
          <w:spacing w:val="37"/>
        </w:rPr>
        <w:t xml:space="preserve"> </w:t>
      </w:r>
      <w:r>
        <w:t>«Про</w:t>
      </w:r>
      <w:r>
        <w:rPr>
          <w:spacing w:val="37"/>
        </w:rPr>
        <w:t xml:space="preserve"> </w:t>
      </w:r>
      <w:r>
        <w:t>місцеве</w:t>
      </w:r>
      <w:r>
        <w:rPr>
          <w:spacing w:val="39"/>
        </w:rPr>
        <w:t xml:space="preserve"> </w:t>
      </w:r>
      <w:r>
        <w:t>самоврядування</w:t>
      </w:r>
      <w:r>
        <w:rPr>
          <w:spacing w:val="39"/>
        </w:rPr>
        <w:t xml:space="preserve"> </w:t>
      </w:r>
      <w:r>
        <w:t>в</w:t>
      </w:r>
      <w:r>
        <w:rPr>
          <w:spacing w:val="32"/>
        </w:rPr>
        <w:t xml:space="preserve"> </w:t>
      </w:r>
      <w:r>
        <w:t>Україні»,</w:t>
      </w:r>
      <w:r>
        <w:rPr>
          <w:spacing w:val="37"/>
        </w:rPr>
        <w:t xml:space="preserve"> </w:t>
      </w:r>
      <w:r>
        <w:t>«Про</w:t>
      </w:r>
      <w:r>
        <w:rPr>
          <w:spacing w:val="37"/>
        </w:rPr>
        <w:t xml:space="preserve"> </w:t>
      </w:r>
      <w:r>
        <w:t>культуру»,</w:t>
      </w:r>
    </w:p>
    <w:p w:rsidR="00B00172" w:rsidRDefault="009851F4">
      <w:pPr>
        <w:pStyle w:val="a3"/>
        <w:ind w:left="708" w:right="147"/>
        <w:jc w:val="both"/>
      </w:pPr>
      <w:r>
        <w:t>«Про охорону культурної спадщини», «Про охорону археологічної спадщини», інших нормативних актів, спрямована на покращення та вдосконалення організаційних та матеріально-технічних засад сфери охорони ку</w:t>
      </w:r>
      <w:r w:rsidR="007F4146">
        <w:t xml:space="preserve">льтурної спадщини у </w:t>
      </w:r>
      <w:proofErr w:type="spellStart"/>
      <w:r w:rsidR="007F4146">
        <w:t>Смолінській</w:t>
      </w:r>
      <w:proofErr w:type="spellEnd"/>
      <w:r>
        <w:t xml:space="preserve"> громаді.</w:t>
      </w:r>
    </w:p>
    <w:p w:rsidR="00B00172" w:rsidRDefault="009851F4">
      <w:pPr>
        <w:pStyle w:val="a3"/>
        <w:spacing w:before="1"/>
        <w:ind w:left="708" w:right="146" w:firstLine="567"/>
        <w:jc w:val="both"/>
      </w:pPr>
      <w:r>
        <w:t>Стаття 54 Конституції України передбачає, що держава забезпечує збереження і охорону культурної спадщини. Відповідно, органи державної влади та місцевого самоврядування створюють належні умови щодо збереження</w:t>
      </w:r>
      <w:r>
        <w:rPr>
          <w:spacing w:val="40"/>
        </w:rPr>
        <w:t xml:space="preserve"> </w:t>
      </w:r>
      <w:r>
        <w:t>і охорони культурної</w:t>
      </w:r>
      <w:r>
        <w:rPr>
          <w:spacing w:val="40"/>
        </w:rPr>
        <w:t xml:space="preserve"> </w:t>
      </w:r>
      <w:r>
        <w:t>спадщини на місцях.</w:t>
      </w:r>
    </w:p>
    <w:p w:rsidR="00B00172" w:rsidRDefault="009851F4">
      <w:pPr>
        <w:pStyle w:val="a3"/>
        <w:ind w:left="708" w:right="139" w:firstLine="567"/>
        <w:jc w:val="both"/>
      </w:pPr>
      <w:r>
        <w:t>Програма спрямована на втілення політики</w:t>
      </w:r>
      <w:r>
        <w:rPr>
          <w:spacing w:val="-1"/>
        </w:rPr>
        <w:t xml:space="preserve"> </w:t>
      </w:r>
      <w:r>
        <w:t>держави</w:t>
      </w:r>
      <w:r>
        <w:rPr>
          <w:spacing w:val="-1"/>
        </w:rPr>
        <w:t xml:space="preserve"> </w:t>
      </w:r>
      <w:r>
        <w:t>у</w:t>
      </w:r>
      <w:r>
        <w:rPr>
          <w:spacing w:val="-1"/>
        </w:rPr>
        <w:t xml:space="preserve"> </w:t>
      </w:r>
      <w:r w:rsidR="007F4146">
        <w:t xml:space="preserve">сфері пам’ятки </w:t>
      </w:r>
      <w:r>
        <w:t>охоронної роботи, залучення територіальної громади та приватної ініціативи до розвитку культурної спадщини, раціональне використання пам’яток та об’єктів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управління й контролю</w:t>
      </w:r>
      <w:r>
        <w:rPr>
          <w:spacing w:val="40"/>
        </w:rPr>
        <w:t xml:space="preserve"> </w:t>
      </w:r>
      <w:r>
        <w:t>в галузі охорони культурної спадщини.</w:t>
      </w:r>
    </w:p>
    <w:p w:rsidR="00B00172" w:rsidRDefault="00B00172">
      <w:pPr>
        <w:pStyle w:val="a3"/>
        <w:jc w:val="both"/>
        <w:sectPr w:rsidR="00B00172">
          <w:pgSz w:w="11910" w:h="16840"/>
          <w:pgMar w:top="1040" w:right="425" w:bottom="280" w:left="992" w:header="708" w:footer="708" w:gutter="0"/>
          <w:cols w:space="720"/>
        </w:sectPr>
      </w:pPr>
    </w:p>
    <w:p w:rsidR="00B00172" w:rsidRPr="001E0020" w:rsidRDefault="009851F4">
      <w:pPr>
        <w:pStyle w:val="a5"/>
        <w:numPr>
          <w:ilvl w:val="0"/>
          <w:numId w:val="2"/>
        </w:numPr>
        <w:tabs>
          <w:tab w:val="left" w:pos="3713"/>
        </w:tabs>
        <w:spacing w:before="76"/>
        <w:ind w:left="3713" w:hanging="240"/>
        <w:jc w:val="both"/>
        <w:rPr>
          <w:b/>
          <w:sz w:val="24"/>
        </w:rPr>
      </w:pPr>
      <w:r>
        <w:rPr>
          <w:b/>
          <w:sz w:val="24"/>
        </w:rPr>
        <w:lastRenderedPageBreak/>
        <w:t>Мета</w:t>
      </w:r>
      <w:r>
        <w:rPr>
          <w:b/>
          <w:spacing w:val="-2"/>
          <w:sz w:val="24"/>
        </w:rPr>
        <w:t xml:space="preserve"> </w:t>
      </w:r>
      <w:r>
        <w:rPr>
          <w:b/>
          <w:sz w:val="24"/>
        </w:rPr>
        <w:t>й</w:t>
      </w:r>
      <w:r>
        <w:rPr>
          <w:b/>
          <w:spacing w:val="-1"/>
          <w:sz w:val="24"/>
        </w:rPr>
        <w:t xml:space="preserve"> </w:t>
      </w:r>
      <w:r>
        <w:rPr>
          <w:b/>
          <w:sz w:val="24"/>
        </w:rPr>
        <w:t>основні</w:t>
      </w:r>
      <w:r>
        <w:rPr>
          <w:b/>
          <w:spacing w:val="-1"/>
          <w:sz w:val="24"/>
        </w:rPr>
        <w:t xml:space="preserve"> </w:t>
      </w:r>
      <w:r>
        <w:rPr>
          <w:b/>
          <w:sz w:val="24"/>
        </w:rPr>
        <w:t>завдання</w:t>
      </w:r>
      <w:r>
        <w:rPr>
          <w:b/>
          <w:spacing w:val="-4"/>
          <w:sz w:val="24"/>
        </w:rPr>
        <w:t xml:space="preserve"> </w:t>
      </w:r>
      <w:r>
        <w:rPr>
          <w:b/>
          <w:spacing w:val="-2"/>
          <w:sz w:val="24"/>
        </w:rPr>
        <w:t>Програми</w:t>
      </w:r>
    </w:p>
    <w:p w:rsidR="001E0020" w:rsidRDefault="001E0020" w:rsidP="001E0020">
      <w:pPr>
        <w:pStyle w:val="a5"/>
        <w:tabs>
          <w:tab w:val="left" w:pos="3713"/>
        </w:tabs>
        <w:spacing w:before="76"/>
        <w:ind w:left="3713" w:firstLine="0"/>
        <w:jc w:val="center"/>
        <w:rPr>
          <w:b/>
          <w:sz w:val="24"/>
        </w:rPr>
      </w:pPr>
    </w:p>
    <w:p w:rsidR="00B00172" w:rsidRDefault="009851F4">
      <w:pPr>
        <w:pStyle w:val="a3"/>
        <w:ind w:left="708" w:right="137" w:firstLine="567"/>
        <w:jc w:val="both"/>
      </w:pPr>
      <w:r>
        <w:t xml:space="preserve">Основна мета Програми – реалізація державної політики у сфері охорони культурної спадщини; забезпечення належного рівня охорони, розвитку й збереження </w:t>
      </w:r>
      <w:proofErr w:type="spellStart"/>
      <w:r>
        <w:t>історико-</w:t>
      </w:r>
      <w:proofErr w:type="spellEnd"/>
      <w:r>
        <w:t xml:space="preserve"> кул</w:t>
      </w:r>
      <w:r w:rsidR="007F4146">
        <w:t xml:space="preserve">ьтурного середовища </w:t>
      </w:r>
      <w:proofErr w:type="spellStart"/>
      <w:r w:rsidR="007F4146">
        <w:t>Смолінської</w:t>
      </w:r>
      <w:proofErr w:type="spellEnd"/>
      <w:r>
        <w:t xml:space="preserve"> громади шляхом раціонального використання культурної спадщини; здійснення дієвого контролю за дотриманням вимог чинного законодавства України у сфері охорони нерухомих об’єктів культурної спадщини.</w:t>
      </w:r>
    </w:p>
    <w:p w:rsidR="00B00172" w:rsidRDefault="009851F4">
      <w:pPr>
        <w:pStyle w:val="a3"/>
        <w:ind w:left="1276"/>
        <w:jc w:val="both"/>
      </w:pPr>
      <w:r>
        <w:t>Основні</w:t>
      </w:r>
      <w:r>
        <w:rPr>
          <w:spacing w:val="-3"/>
        </w:rPr>
        <w:t xml:space="preserve"> </w:t>
      </w:r>
      <w:r>
        <w:t>завдання</w:t>
      </w:r>
      <w:r>
        <w:rPr>
          <w:spacing w:val="-2"/>
        </w:rPr>
        <w:t xml:space="preserve"> Програми:</w:t>
      </w:r>
    </w:p>
    <w:p w:rsidR="00B00172" w:rsidRDefault="009851F4">
      <w:pPr>
        <w:pStyle w:val="a3"/>
        <w:ind w:left="708" w:right="142" w:firstLine="567"/>
        <w:jc w:val="both"/>
      </w:pPr>
      <w:r>
        <w:t>розробка та виготовлення науково-облікової документації на щойно виявлені об’єкти культурної спадщини;</w:t>
      </w:r>
    </w:p>
    <w:p w:rsidR="00B00172" w:rsidRDefault="009851F4">
      <w:pPr>
        <w:pStyle w:val="a3"/>
        <w:spacing w:before="1"/>
        <w:ind w:left="708" w:right="147" w:firstLine="567"/>
        <w:jc w:val="both"/>
      </w:pPr>
      <w:r>
        <w:t>укладання охоронних договорів на пам’ятки та об’єкти культурної спадщини</w:t>
      </w:r>
      <w:r>
        <w:rPr>
          <w:spacing w:val="-1"/>
        </w:rPr>
        <w:t xml:space="preserve"> </w:t>
      </w:r>
      <w:r>
        <w:t>громади</w:t>
      </w:r>
      <w:r>
        <w:rPr>
          <w:spacing w:val="-1"/>
        </w:rPr>
        <w:t xml:space="preserve"> </w:t>
      </w:r>
      <w:r>
        <w:t xml:space="preserve">з користувачами (власниками) і </w:t>
      </w:r>
      <w:proofErr w:type="spellStart"/>
      <w:r>
        <w:t>балансоутримувачами</w:t>
      </w:r>
      <w:proofErr w:type="spellEnd"/>
      <w:r>
        <w:t>;</w:t>
      </w:r>
    </w:p>
    <w:p w:rsidR="00B00172" w:rsidRDefault="009851F4">
      <w:pPr>
        <w:pStyle w:val="a3"/>
        <w:ind w:left="1276" w:right="490"/>
        <w:jc w:val="both"/>
      </w:pPr>
      <w:r>
        <w:t>організація</w:t>
      </w:r>
      <w:r>
        <w:rPr>
          <w:spacing w:val="-4"/>
        </w:rPr>
        <w:t xml:space="preserve"> </w:t>
      </w:r>
      <w:r>
        <w:t>робіт</w:t>
      </w:r>
      <w:r>
        <w:rPr>
          <w:spacing w:val="-5"/>
        </w:rPr>
        <w:t xml:space="preserve"> </w:t>
      </w:r>
      <w:r>
        <w:t>з</w:t>
      </w:r>
      <w:r>
        <w:rPr>
          <w:spacing w:val="-8"/>
        </w:rPr>
        <w:t xml:space="preserve"> </w:t>
      </w:r>
      <w:r>
        <w:t>благоустрою</w:t>
      </w:r>
      <w:r>
        <w:rPr>
          <w:spacing w:val="-4"/>
        </w:rPr>
        <w:t xml:space="preserve"> </w:t>
      </w:r>
      <w:r>
        <w:t>та</w:t>
      </w:r>
      <w:r>
        <w:rPr>
          <w:spacing w:val="-4"/>
        </w:rPr>
        <w:t xml:space="preserve"> </w:t>
      </w:r>
      <w:r>
        <w:t>ремонту</w:t>
      </w:r>
      <w:r>
        <w:rPr>
          <w:spacing w:val="-4"/>
        </w:rPr>
        <w:t xml:space="preserve"> </w:t>
      </w:r>
      <w:r>
        <w:t>пам’яток,</w:t>
      </w:r>
      <w:r>
        <w:rPr>
          <w:spacing w:val="-4"/>
        </w:rPr>
        <w:t xml:space="preserve"> </w:t>
      </w:r>
      <w:r>
        <w:t>об’єктів</w:t>
      </w:r>
      <w:r>
        <w:rPr>
          <w:spacing w:val="-6"/>
        </w:rPr>
        <w:t xml:space="preserve"> </w:t>
      </w:r>
      <w:r>
        <w:t>культурної</w:t>
      </w:r>
      <w:r>
        <w:rPr>
          <w:spacing w:val="-4"/>
        </w:rPr>
        <w:t xml:space="preserve"> </w:t>
      </w:r>
      <w:r>
        <w:t>спадщини; створення умов для поліпшення туристичної привабливості громади;</w:t>
      </w:r>
    </w:p>
    <w:p w:rsidR="00B00172" w:rsidRDefault="009851F4">
      <w:pPr>
        <w:pStyle w:val="a3"/>
        <w:ind w:left="708" w:right="149" w:firstLine="567"/>
        <w:jc w:val="both"/>
      </w:pPr>
      <w:r>
        <w:t>сприяння залученню інвестицій у діяльність щодо збереження, реставрації та використання пам’яток та об’єктів культурної спадщини;</w:t>
      </w:r>
    </w:p>
    <w:p w:rsidR="00B00172" w:rsidRDefault="009851F4">
      <w:pPr>
        <w:pStyle w:val="a3"/>
        <w:ind w:left="708" w:right="151" w:firstLine="567"/>
        <w:jc w:val="both"/>
      </w:pPr>
      <w:r>
        <w:t>забезпечення повноти й доступності інформації про пам’ятки та об’єкти культурної спадщини громади;</w:t>
      </w:r>
    </w:p>
    <w:p w:rsidR="00B00172" w:rsidRDefault="009851F4">
      <w:pPr>
        <w:pStyle w:val="a3"/>
        <w:spacing w:before="1"/>
        <w:ind w:left="708" w:right="151" w:firstLine="567"/>
        <w:jc w:val="both"/>
      </w:pPr>
      <w:r>
        <w:t>залучення громадськості до процесів управління й контролю в галузі охорони культурної спадщини;</w:t>
      </w:r>
    </w:p>
    <w:p w:rsidR="00B00172" w:rsidRDefault="009851F4">
      <w:pPr>
        <w:pStyle w:val="a3"/>
        <w:ind w:left="708" w:right="146" w:firstLine="567"/>
        <w:jc w:val="both"/>
      </w:pPr>
      <w:r>
        <w:t>забезпечення безперервного моніторингу стану збереження пам’яток та об’єктів культурної спадщини;</w:t>
      </w:r>
    </w:p>
    <w:p w:rsidR="00B00172" w:rsidRDefault="009851F4">
      <w:pPr>
        <w:pStyle w:val="a3"/>
        <w:ind w:left="708" w:right="145" w:firstLine="567"/>
        <w:jc w:val="both"/>
      </w:pPr>
      <w:r>
        <w:t xml:space="preserve">розробка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w:t>
      </w:r>
      <w:proofErr w:type="spellStart"/>
      <w:r>
        <w:t>балансоутримувачів</w:t>
      </w:r>
      <w:proofErr w:type="spellEnd"/>
      <w:r>
        <w:t xml:space="preserve"> пам’яток та об’єктів культурної спадщини.</w:t>
      </w:r>
    </w:p>
    <w:p w:rsidR="00B00172" w:rsidRDefault="00B00172">
      <w:pPr>
        <w:pStyle w:val="a3"/>
      </w:pPr>
    </w:p>
    <w:p w:rsidR="00B00172" w:rsidRDefault="009851F4">
      <w:pPr>
        <w:pStyle w:val="a5"/>
        <w:numPr>
          <w:ilvl w:val="0"/>
          <w:numId w:val="2"/>
        </w:numPr>
        <w:tabs>
          <w:tab w:val="left" w:pos="3753"/>
        </w:tabs>
        <w:ind w:left="3753" w:hanging="240"/>
        <w:jc w:val="both"/>
        <w:rPr>
          <w:b/>
          <w:sz w:val="24"/>
        </w:rPr>
      </w:pPr>
      <w:r>
        <w:rPr>
          <w:b/>
          <w:sz w:val="24"/>
        </w:rPr>
        <w:t>Фінансове</w:t>
      </w:r>
      <w:r>
        <w:rPr>
          <w:b/>
          <w:spacing w:val="-4"/>
          <w:sz w:val="24"/>
        </w:rPr>
        <w:t xml:space="preserve"> </w:t>
      </w:r>
      <w:r>
        <w:rPr>
          <w:b/>
          <w:sz w:val="24"/>
        </w:rPr>
        <w:t>забезпечення</w:t>
      </w:r>
      <w:r>
        <w:rPr>
          <w:b/>
          <w:spacing w:val="-3"/>
          <w:sz w:val="24"/>
        </w:rPr>
        <w:t xml:space="preserve"> </w:t>
      </w:r>
      <w:r>
        <w:rPr>
          <w:b/>
          <w:spacing w:val="-2"/>
          <w:sz w:val="24"/>
        </w:rPr>
        <w:t>Програми</w:t>
      </w:r>
    </w:p>
    <w:p w:rsidR="00B00172" w:rsidRDefault="009851F4">
      <w:pPr>
        <w:pStyle w:val="a3"/>
        <w:ind w:left="708" w:right="142" w:firstLine="567"/>
        <w:jc w:val="both"/>
      </w:pPr>
      <w:r>
        <w:t>Фінансове забезпечення заходів, визначених Програмою, здійснюватиметься в межах в</w:t>
      </w:r>
      <w:r w:rsidR="001E1071">
        <w:t>идатків, передбачених у селищному</w:t>
      </w:r>
      <w:r>
        <w:t xml:space="preserve"> бюджеті на відповідний бюджетний рік, і за рахунок інших джерел фінансування, не заборонених чинним законодавством України.</w:t>
      </w:r>
    </w:p>
    <w:p w:rsidR="00B00172" w:rsidRDefault="009851F4">
      <w:pPr>
        <w:pStyle w:val="a3"/>
        <w:ind w:left="708" w:right="147" w:firstLine="567"/>
        <w:jc w:val="both"/>
      </w:pPr>
      <w:r>
        <w:t>Форми та методи розв’язання проблем, зазначених у Програмі, реалізовуватимуться відповідно до законодавчих і нормативних актів, що визначають правові, організаційні й фінансові засади охорони та збереження пам’яток культурної спадщини.</w:t>
      </w:r>
    </w:p>
    <w:p w:rsidR="00B00172" w:rsidRDefault="009851F4" w:rsidP="00EC2DC1">
      <w:pPr>
        <w:pStyle w:val="a3"/>
        <w:spacing w:before="1"/>
        <w:ind w:left="708" w:right="139" w:firstLine="567"/>
        <w:jc w:val="both"/>
      </w:pPr>
      <w:r>
        <w:t>Реалізація Програми надасть змогу розвивати й зберігати історико-к</w:t>
      </w:r>
      <w:r w:rsidR="001E1071">
        <w:t xml:space="preserve">ультурне середовище </w:t>
      </w:r>
      <w:proofErr w:type="spellStart"/>
      <w:r w:rsidR="00350D5D">
        <w:t>Смолінської</w:t>
      </w:r>
      <w:proofErr w:type="spellEnd"/>
      <w:r>
        <w:t xml:space="preserve">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 а також інших коштів не заборонених законодавством України для забезпечення реалізації проектів.</w:t>
      </w:r>
    </w:p>
    <w:p w:rsidR="00EC2DC1" w:rsidRPr="00EC2DC1" w:rsidRDefault="009851F4" w:rsidP="00EC2DC1">
      <w:pPr>
        <w:pStyle w:val="a5"/>
        <w:numPr>
          <w:ilvl w:val="0"/>
          <w:numId w:val="2"/>
        </w:numPr>
        <w:tabs>
          <w:tab w:val="left" w:pos="3821"/>
        </w:tabs>
        <w:ind w:left="3821" w:hanging="240"/>
        <w:jc w:val="both"/>
        <w:rPr>
          <w:b/>
          <w:sz w:val="24"/>
        </w:rPr>
      </w:pPr>
      <w:r>
        <w:rPr>
          <w:b/>
          <w:sz w:val="24"/>
        </w:rPr>
        <w:t>Заходи</w:t>
      </w:r>
      <w:r>
        <w:rPr>
          <w:b/>
          <w:spacing w:val="-1"/>
          <w:sz w:val="24"/>
        </w:rPr>
        <w:t xml:space="preserve"> </w:t>
      </w:r>
      <w:r>
        <w:rPr>
          <w:b/>
          <w:sz w:val="24"/>
        </w:rPr>
        <w:t>щодо</w:t>
      </w:r>
      <w:r>
        <w:rPr>
          <w:b/>
          <w:spacing w:val="-1"/>
          <w:sz w:val="24"/>
        </w:rPr>
        <w:t xml:space="preserve"> </w:t>
      </w:r>
      <w:r>
        <w:rPr>
          <w:b/>
          <w:sz w:val="24"/>
        </w:rPr>
        <w:t>реалізації</w:t>
      </w:r>
      <w:r>
        <w:rPr>
          <w:b/>
          <w:spacing w:val="1"/>
          <w:sz w:val="24"/>
        </w:rPr>
        <w:t xml:space="preserve"> </w:t>
      </w:r>
      <w:r>
        <w:rPr>
          <w:b/>
          <w:spacing w:val="-2"/>
          <w:sz w:val="24"/>
        </w:rPr>
        <w:t>Програми</w:t>
      </w:r>
    </w:p>
    <w:p w:rsidR="00EC2DC1" w:rsidRPr="00EC2DC1" w:rsidRDefault="00EC2DC1" w:rsidP="00EC2DC1">
      <w:pPr>
        <w:pStyle w:val="a5"/>
        <w:tabs>
          <w:tab w:val="left" w:pos="3821"/>
        </w:tabs>
        <w:ind w:left="3821" w:firstLine="0"/>
        <w:rPr>
          <w:b/>
          <w:sz w:val="24"/>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409"/>
        <w:gridCol w:w="1276"/>
        <w:gridCol w:w="1841"/>
        <w:gridCol w:w="2126"/>
        <w:gridCol w:w="1385"/>
      </w:tblGrid>
      <w:tr w:rsidR="00B00172" w:rsidTr="005702DE">
        <w:trPr>
          <w:trHeight w:val="1653"/>
        </w:trPr>
        <w:tc>
          <w:tcPr>
            <w:tcW w:w="536" w:type="dxa"/>
          </w:tcPr>
          <w:p w:rsidR="00B00172" w:rsidRPr="005702DE" w:rsidRDefault="009851F4">
            <w:pPr>
              <w:pStyle w:val="TableParagraph"/>
              <w:ind w:right="123"/>
              <w:rPr>
                <w:b/>
                <w:sz w:val="24"/>
              </w:rPr>
            </w:pPr>
            <w:r w:rsidRPr="005702DE">
              <w:rPr>
                <w:b/>
                <w:spacing w:val="-10"/>
                <w:sz w:val="24"/>
              </w:rPr>
              <w:t xml:space="preserve">№ </w:t>
            </w:r>
            <w:r w:rsidRPr="005702DE">
              <w:rPr>
                <w:b/>
                <w:spacing w:val="-4"/>
                <w:sz w:val="24"/>
              </w:rPr>
              <w:t>з/п</w:t>
            </w:r>
          </w:p>
        </w:tc>
        <w:tc>
          <w:tcPr>
            <w:tcW w:w="2409" w:type="dxa"/>
          </w:tcPr>
          <w:p w:rsidR="00B00172" w:rsidRPr="005702DE" w:rsidRDefault="009851F4">
            <w:pPr>
              <w:pStyle w:val="TableParagraph"/>
              <w:spacing w:line="275" w:lineRule="exact"/>
              <w:ind w:left="395"/>
              <w:rPr>
                <w:b/>
                <w:sz w:val="24"/>
              </w:rPr>
            </w:pPr>
            <w:r w:rsidRPr="005702DE">
              <w:rPr>
                <w:b/>
                <w:sz w:val="24"/>
              </w:rPr>
              <w:t>Захід</w:t>
            </w:r>
            <w:r w:rsidRPr="005702DE">
              <w:rPr>
                <w:b/>
                <w:spacing w:val="3"/>
                <w:sz w:val="24"/>
              </w:rPr>
              <w:t xml:space="preserve"> </w:t>
            </w:r>
            <w:r w:rsidRPr="005702DE">
              <w:rPr>
                <w:b/>
                <w:spacing w:val="-2"/>
                <w:sz w:val="24"/>
              </w:rPr>
              <w:t>Програми</w:t>
            </w:r>
          </w:p>
        </w:tc>
        <w:tc>
          <w:tcPr>
            <w:tcW w:w="1276" w:type="dxa"/>
          </w:tcPr>
          <w:p w:rsidR="00B00172" w:rsidRPr="005702DE" w:rsidRDefault="009851F4">
            <w:pPr>
              <w:pStyle w:val="TableParagraph"/>
              <w:ind w:left="335" w:right="264" w:hanging="60"/>
              <w:rPr>
                <w:b/>
                <w:sz w:val="24"/>
              </w:rPr>
            </w:pPr>
            <w:r w:rsidRPr="005702DE">
              <w:rPr>
                <w:b/>
                <w:spacing w:val="-2"/>
                <w:sz w:val="24"/>
              </w:rPr>
              <w:t xml:space="preserve">Термін </w:t>
            </w:r>
            <w:proofErr w:type="spellStart"/>
            <w:r w:rsidRPr="005702DE">
              <w:rPr>
                <w:b/>
                <w:spacing w:val="-2"/>
                <w:sz w:val="24"/>
              </w:rPr>
              <w:t>вико-</w:t>
            </w:r>
            <w:proofErr w:type="spellEnd"/>
            <w:r w:rsidRPr="005702DE">
              <w:rPr>
                <w:b/>
                <w:spacing w:val="-2"/>
                <w:sz w:val="24"/>
              </w:rPr>
              <w:t xml:space="preserve"> </w:t>
            </w:r>
            <w:proofErr w:type="spellStart"/>
            <w:r w:rsidRPr="005702DE">
              <w:rPr>
                <w:b/>
                <w:spacing w:val="-2"/>
                <w:sz w:val="24"/>
              </w:rPr>
              <w:t>нання</w:t>
            </w:r>
            <w:proofErr w:type="spellEnd"/>
          </w:p>
        </w:tc>
        <w:tc>
          <w:tcPr>
            <w:tcW w:w="1841" w:type="dxa"/>
          </w:tcPr>
          <w:p w:rsidR="00B00172" w:rsidRPr="005702DE" w:rsidRDefault="009851F4">
            <w:pPr>
              <w:pStyle w:val="TableParagraph"/>
              <w:ind w:left="205" w:right="193"/>
              <w:jc w:val="center"/>
              <w:rPr>
                <w:b/>
                <w:sz w:val="24"/>
              </w:rPr>
            </w:pPr>
            <w:proofErr w:type="spellStart"/>
            <w:r w:rsidRPr="005702DE">
              <w:rPr>
                <w:b/>
                <w:spacing w:val="-2"/>
                <w:sz w:val="24"/>
              </w:rPr>
              <w:t>Відповідаль-</w:t>
            </w:r>
            <w:proofErr w:type="spellEnd"/>
            <w:r w:rsidRPr="005702DE">
              <w:rPr>
                <w:b/>
                <w:spacing w:val="-2"/>
                <w:sz w:val="24"/>
              </w:rPr>
              <w:t xml:space="preserve"> </w:t>
            </w:r>
            <w:r w:rsidRPr="005702DE">
              <w:rPr>
                <w:b/>
                <w:spacing w:val="-6"/>
                <w:sz w:val="24"/>
              </w:rPr>
              <w:t>ні</w:t>
            </w:r>
          </w:p>
          <w:p w:rsidR="00B00172" w:rsidRPr="005702DE" w:rsidRDefault="009851F4">
            <w:pPr>
              <w:pStyle w:val="TableParagraph"/>
              <w:ind w:left="205" w:right="197"/>
              <w:jc w:val="center"/>
              <w:rPr>
                <w:b/>
                <w:sz w:val="24"/>
              </w:rPr>
            </w:pPr>
            <w:r w:rsidRPr="005702DE">
              <w:rPr>
                <w:b/>
                <w:spacing w:val="-2"/>
                <w:sz w:val="24"/>
              </w:rPr>
              <w:t>виконавці</w:t>
            </w:r>
          </w:p>
        </w:tc>
        <w:tc>
          <w:tcPr>
            <w:tcW w:w="2126" w:type="dxa"/>
          </w:tcPr>
          <w:p w:rsidR="00B00172" w:rsidRPr="005702DE" w:rsidRDefault="009851F4">
            <w:pPr>
              <w:pStyle w:val="TableParagraph"/>
              <w:spacing w:line="275" w:lineRule="exact"/>
              <w:ind w:left="7" w:right="1"/>
              <w:jc w:val="center"/>
              <w:rPr>
                <w:b/>
                <w:sz w:val="24"/>
              </w:rPr>
            </w:pPr>
            <w:r w:rsidRPr="005702DE">
              <w:rPr>
                <w:b/>
                <w:spacing w:val="-2"/>
                <w:sz w:val="24"/>
              </w:rPr>
              <w:t>Джерело</w:t>
            </w:r>
          </w:p>
          <w:p w:rsidR="00B00172" w:rsidRPr="005702DE" w:rsidRDefault="009851F4">
            <w:pPr>
              <w:pStyle w:val="TableParagraph"/>
              <w:ind w:left="7"/>
              <w:jc w:val="center"/>
              <w:rPr>
                <w:b/>
                <w:sz w:val="24"/>
              </w:rPr>
            </w:pPr>
            <w:r w:rsidRPr="005702DE">
              <w:rPr>
                <w:b/>
                <w:spacing w:val="-2"/>
                <w:sz w:val="24"/>
              </w:rPr>
              <w:t>фінансування</w:t>
            </w:r>
          </w:p>
        </w:tc>
        <w:tc>
          <w:tcPr>
            <w:tcW w:w="1385" w:type="dxa"/>
          </w:tcPr>
          <w:p w:rsidR="00B00172" w:rsidRPr="005702DE" w:rsidRDefault="009851F4">
            <w:pPr>
              <w:pStyle w:val="TableParagraph"/>
              <w:spacing w:line="276" w:lineRule="exact"/>
              <w:ind w:left="124" w:right="112" w:firstLine="1"/>
              <w:jc w:val="center"/>
              <w:rPr>
                <w:b/>
                <w:sz w:val="24"/>
              </w:rPr>
            </w:pPr>
            <w:proofErr w:type="spellStart"/>
            <w:r w:rsidRPr="005702DE">
              <w:rPr>
                <w:b/>
                <w:spacing w:val="-2"/>
                <w:sz w:val="24"/>
              </w:rPr>
              <w:t>Орієнтов</w:t>
            </w:r>
            <w:proofErr w:type="spellEnd"/>
            <w:r w:rsidRPr="005702DE">
              <w:rPr>
                <w:b/>
                <w:spacing w:val="-2"/>
                <w:sz w:val="24"/>
              </w:rPr>
              <w:t xml:space="preserve"> </w:t>
            </w:r>
            <w:r w:rsidRPr="005702DE">
              <w:rPr>
                <w:b/>
                <w:sz w:val="24"/>
              </w:rPr>
              <w:t xml:space="preserve">ні обсяги </w:t>
            </w:r>
            <w:proofErr w:type="spellStart"/>
            <w:r w:rsidRPr="005702DE">
              <w:rPr>
                <w:b/>
                <w:spacing w:val="-2"/>
                <w:sz w:val="24"/>
              </w:rPr>
              <w:t>фінансув</w:t>
            </w:r>
            <w:proofErr w:type="spellEnd"/>
            <w:r w:rsidRPr="005702DE">
              <w:rPr>
                <w:b/>
                <w:spacing w:val="-2"/>
                <w:sz w:val="24"/>
              </w:rPr>
              <w:t xml:space="preserve"> </w:t>
            </w:r>
            <w:proofErr w:type="spellStart"/>
            <w:r w:rsidRPr="005702DE">
              <w:rPr>
                <w:b/>
                <w:spacing w:val="-4"/>
                <w:sz w:val="24"/>
              </w:rPr>
              <w:t>ання</w:t>
            </w:r>
            <w:proofErr w:type="spellEnd"/>
            <w:r w:rsidRPr="005702DE">
              <w:rPr>
                <w:b/>
                <w:spacing w:val="-4"/>
                <w:sz w:val="24"/>
              </w:rPr>
              <w:t xml:space="preserve"> </w:t>
            </w:r>
            <w:r w:rsidRPr="005702DE">
              <w:rPr>
                <w:b/>
                <w:spacing w:val="-2"/>
                <w:sz w:val="24"/>
              </w:rPr>
              <w:t xml:space="preserve">(вартість) </w:t>
            </w:r>
            <w:proofErr w:type="spellStart"/>
            <w:r w:rsidRPr="005702DE">
              <w:rPr>
                <w:b/>
                <w:spacing w:val="-2"/>
                <w:sz w:val="24"/>
              </w:rPr>
              <w:t>тис.грн</w:t>
            </w:r>
            <w:proofErr w:type="spellEnd"/>
            <w:r w:rsidRPr="005702DE">
              <w:rPr>
                <w:b/>
                <w:spacing w:val="-2"/>
                <w:sz w:val="24"/>
              </w:rPr>
              <w:t>.</w:t>
            </w:r>
          </w:p>
        </w:tc>
      </w:tr>
      <w:tr w:rsidR="00B00172" w:rsidTr="005702DE">
        <w:trPr>
          <w:trHeight w:val="1652"/>
        </w:trPr>
        <w:tc>
          <w:tcPr>
            <w:tcW w:w="536" w:type="dxa"/>
          </w:tcPr>
          <w:p w:rsidR="00B00172" w:rsidRDefault="009851F4">
            <w:pPr>
              <w:pStyle w:val="TableParagraph"/>
              <w:spacing w:before="1"/>
              <w:rPr>
                <w:sz w:val="24"/>
              </w:rPr>
            </w:pPr>
            <w:r>
              <w:rPr>
                <w:spacing w:val="-10"/>
                <w:sz w:val="24"/>
              </w:rPr>
              <w:t>1</w:t>
            </w:r>
          </w:p>
        </w:tc>
        <w:tc>
          <w:tcPr>
            <w:tcW w:w="2409" w:type="dxa"/>
          </w:tcPr>
          <w:p w:rsidR="00B00172" w:rsidRDefault="009851F4">
            <w:pPr>
              <w:pStyle w:val="TableParagraph"/>
              <w:spacing w:before="1"/>
              <w:rPr>
                <w:sz w:val="24"/>
              </w:rPr>
            </w:pPr>
            <w:r>
              <w:rPr>
                <w:sz w:val="24"/>
              </w:rPr>
              <w:t xml:space="preserve">Розробка та </w:t>
            </w:r>
            <w:r>
              <w:rPr>
                <w:spacing w:val="-2"/>
                <w:sz w:val="24"/>
              </w:rPr>
              <w:t>виготовлення облікової</w:t>
            </w:r>
          </w:p>
          <w:p w:rsidR="00B00172" w:rsidRDefault="009851F4">
            <w:pPr>
              <w:pStyle w:val="TableParagraph"/>
              <w:rPr>
                <w:sz w:val="24"/>
              </w:rPr>
            </w:pPr>
            <w:r>
              <w:rPr>
                <w:sz w:val="24"/>
              </w:rPr>
              <w:t>документації</w:t>
            </w:r>
            <w:r>
              <w:rPr>
                <w:spacing w:val="1"/>
                <w:sz w:val="24"/>
              </w:rPr>
              <w:t xml:space="preserve"> </w:t>
            </w:r>
            <w:r>
              <w:rPr>
                <w:spacing w:val="-5"/>
                <w:sz w:val="24"/>
              </w:rPr>
              <w:t>на</w:t>
            </w:r>
          </w:p>
          <w:p w:rsidR="00B00172" w:rsidRDefault="009851F4">
            <w:pPr>
              <w:pStyle w:val="TableParagraph"/>
              <w:spacing w:line="270" w:lineRule="atLeast"/>
              <w:rPr>
                <w:sz w:val="24"/>
              </w:rPr>
            </w:pPr>
            <w:r>
              <w:rPr>
                <w:sz w:val="24"/>
              </w:rPr>
              <w:t>пам’ятки</w:t>
            </w:r>
            <w:r>
              <w:rPr>
                <w:spacing w:val="-15"/>
                <w:sz w:val="24"/>
              </w:rPr>
              <w:t xml:space="preserve"> </w:t>
            </w:r>
            <w:r>
              <w:rPr>
                <w:sz w:val="24"/>
              </w:rPr>
              <w:t>та</w:t>
            </w:r>
            <w:r>
              <w:rPr>
                <w:spacing w:val="-15"/>
                <w:sz w:val="24"/>
              </w:rPr>
              <w:t xml:space="preserve"> </w:t>
            </w:r>
            <w:r>
              <w:rPr>
                <w:sz w:val="24"/>
              </w:rPr>
              <w:t>щойно виявлені об’єкти</w:t>
            </w:r>
          </w:p>
        </w:tc>
        <w:tc>
          <w:tcPr>
            <w:tcW w:w="1276" w:type="dxa"/>
          </w:tcPr>
          <w:p w:rsidR="00B00172" w:rsidRDefault="00350D5D">
            <w:pPr>
              <w:pStyle w:val="TableParagraph"/>
              <w:spacing w:before="1"/>
              <w:ind w:left="106"/>
              <w:rPr>
                <w:sz w:val="24"/>
              </w:rPr>
            </w:pPr>
            <w:r>
              <w:rPr>
                <w:sz w:val="24"/>
              </w:rPr>
              <w:t>2026</w:t>
            </w:r>
            <w:r w:rsidR="009851F4">
              <w:rPr>
                <w:sz w:val="24"/>
              </w:rPr>
              <w:t>-</w:t>
            </w:r>
            <w:r>
              <w:rPr>
                <w:spacing w:val="-4"/>
                <w:sz w:val="24"/>
              </w:rPr>
              <w:t>2030</w:t>
            </w:r>
          </w:p>
          <w:p w:rsidR="00B00172" w:rsidRDefault="009851F4">
            <w:pPr>
              <w:pStyle w:val="TableParagraph"/>
              <w:ind w:left="106"/>
              <w:rPr>
                <w:sz w:val="24"/>
              </w:rPr>
            </w:pPr>
            <w:r>
              <w:rPr>
                <w:spacing w:val="-4"/>
                <w:sz w:val="24"/>
              </w:rPr>
              <w:t>роки</w:t>
            </w:r>
          </w:p>
        </w:tc>
        <w:tc>
          <w:tcPr>
            <w:tcW w:w="1841" w:type="dxa"/>
          </w:tcPr>
          <w:p w:rsidR="00B00172" w:rsidRDefault="00350D5D" w:rsidP="005702DE">
            <w:pPr>
              <w:pStyle w:val="TableParagraph"/>
              <w:spacing w:before="1"/>
              <w:ind w:left="0" w:right="518"/>
              <w:jc w:val="center"/>
              <w:rPr>
                <w:sz w:val="24"/>
              </w:rPr>
            </w:pPr>
            <w:r>
              <w:rPr>
                <w:spacing w:val="-2"/>
                <w:sz w:val="24"/>
              </w:rPr>
              <w:t xml:space="preserve">Відділ освіти, культури, молоді та спорту </w:t>
            </w:r>
            <w:proofErr w:type="spellStart"/>
            <w:r>
              <w:rPr>
                <w:spacing w:val="-2"/>
                <w:sz w:val="24"/>
              </w:rPr>
              <w:t>Смолінської</w:t>
            </w:r>
            <w:proofErr w:type="spellEnd"/>
            <w:r>
              <w:rPr>
                <w:spacing w:val="-2"/>
                <w:sz w:val="24"/>
              </w:rPr>
              <w:t xml:space="preserve"> селищної ради</w:t>
            </w:r>
          </w:p>
        </w:tc>
        <w:tc>
          <w:tcPr>
            <w:tcW w:w="2126" w:type="dxa"/>
          </w:tcPr>
          <w:p w:rsidR="00B00172" w:rsidRDefault="009851F4">
            <w:pPr>
              <w:pStyle w:val="TableParagraph"/>
              <w:spacing w:before="1"/>
              <w:ind w:right="498"/>
              <w:rPr>
                <w:sz w:val="24"/>
              </w:rPr>
            </w:pPr>
            <w:r>
              <w:rPr>
                <w:sz w:val="24"/>
              </w:rPr>
              <w:t>Кошти</w:t>
            </w:r>
            <w:r w:rsidR="00350D5D">
              <w:rPr>
                <w:spacing w:val="-15"/>
                <w:sz w:val="24"/>
              </w:rPr>
              <w:t xml:space="preserve"> місцевого </w:t>
            </w:r>
            <w:r>
              <w:rPr>
                <w:sz w:val="24"/>
              </w:rPr>
              <w:t>бюджету, інші</w:t>
            </w:r>
          </w:p>
          <w:p w:rsidR="00B00172" w:rsidRDefault="009851F4">
            <w:pPr>
              <w:pStyle w:val="TableParagraph"/>
              <w:spacing w:line="270" w:lineRule="atLeast"/>
              <w:ind w:right="186"/>
              <w:rPr>
                <w:sz w:val="24"/>
              </w:rPr>
            </w:pPr>
            <w:r>
              <w:rPr>
                <w:sz w:val="24"/>
              </w:rPr>
              <w:t>залучені</w:t>
            </w:r>
            <w:r>
              <w:rPr>
                <w:spacing w:val="-6"/>
                <w:sz w:val="24"/>
              </w:rPr>
              <w:t xml:space="preserve"> </w:t>
            </w:r>
            <w:r>
              <w:rPr>
                <w:sz w:val="24"/>
              </w:rPr>
              <w:t>кошти,</w:t>
            </w:r>
            <w:r>
              <w:rPr>
                <w:spacing w:val="-6"/>
                <w:sz w:val="24"/>
              </w:rPr>
              <w:t xml:space="preserve"> </w:t>
            </w:r>
            <w:r>
              <w:rPr>
                <w:sz w:val="24"/>
              </w:rPr>
              <w:t>не заборонені</w:t>
            </w:r>
            <w:r>
              <w:rPr>
                <w:spacing w:val="-15"/>
                <w:sz w:val="24"/>
              </w:rPr>
              <w:t xml:space="preserve"> </w:t>
            </w:r>
            <w:r>
              <w:rPr>
                <w:sz w:val="24"/>
              </w:rPr>
              <w:t xml:space="preserve">чинним </w:t>
            </w:r>
            <w:r>
              <w:rPr>
                <w:spacing w:val="-2"/>
                <w:sz w:val="24"/>
              </w:rPr>
              <w:t>законодавством України</w:t>
            </w:r>
          </w:p>
        </w:tc>
        <w:tc>
          <w:tcPr>
            <w:tcW w:w="1385" w:type="dxa"/>
          </w:tcPr>
          <w:p w:rsidR="00B00172" w:rsidRDefault="009851F4">
            <w:pPr>
              <w:pStyle w:val="TableParagraph"/>
              <w:spacing w:before="1"/>
              <w:ind w:left="108"/>
              <w:rPr>
                <w:sz w:val="24"/>
              </w:rPr>
            </w:pPr>
            <w:r>
              <w:rPr>
                <w:spacing w:val="-2"/>
                <w:sz w:val="24"/>
              </w:rPr>
              <w:t>380,00</w:t>
            </w:r>
          </w:p>
        </w:tc>
      </w:tr>
    </w:tbl>
    <w:p w:rsidR="00B00172" w:rsidRDefault="00B00172">
      <w:pPr>
        <w:pStyle w:val="TableParagraph"/>
        <w:rPr>
          <w:sz w:val="24"/>
        </w:rPr>
        <w:sectPr w:rsidR="00B00172">
          <w:pgSz w:w="11910" w:h="16840"/>
          <w:pgMar w:top="1040" w:right="425" w:bottom="280" w:left="992" w:header="708" w:footer="708"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409"/>
        <w:gridCol w:w="1276"/>
        <w:gridCol w:w="1841"/>
        <w:gridCol w:w="2126"/>
        <w:gridCol w:w="1385"/>
      </w:tblGrid>
      <w:tr w:rsidR="00B00172" w:rsidTr="005702DE">
        <w:trPr>
          <w:trHeight w:val="3314"/>
        </w:trPr>
        <w:tc>
          <w:tcPr>
            <w:tcW w:w="536" w:type="dxa"/>
          </w:tcPr>
          <w:p w:rsidR="00B00172" w:rsidRDefault="00B00172">
            <w:pPr>
              <w:pStyle w:val="TableParagraph"/>
              <w:ind w:left="0"/>
              <w:rPr>
                <w:sz w:val="24"/>
              </w:rPr>
            </w:pPr>
          </w:p>
        </w:tc>
        <w:tc>
          <w:tcPr>
            <w:tcW w:w="2409" w:type="dxa"/>
          </w:tcPr>
          <w:p w:rsidR="00B00172" w:rsidRDefault="009851F4">
            <w:pPr>
              <w:pStyle w:val="TableParagraph"/>
              <w:spacing w:before="2"/>
              <w:ind w:right="981"/>
              <w:rPr>
                <w:sz w:val="24"/>
              </w:rPr>
            </w:pPr>
            <w:r>
              <w:rPr>
                <w:spacing w:val="-2"/>
                <w:sz w:val="24"/>
              </w:rPr>
              <w:t xml:space="preserve">культурної </w:t>
            </w:r>
            <w:r>
              <w:rPr>
                <w:sz w:val="24"/>
              </w:rPr>
              <w:t>спадщини</w:t>
            </w:r>
            <w:r>
              <w:rPr>
                <w:spacing w:val="-15"/>
                <w:sz w:val="24"/>
              </w:rPr>
              <w:t xml:space="preserve"> </w:t>
            </w:r>
            <w:r>
              <w:rPr>
                <w:sz w:val="24"/>
              </w:rPr>
              <w:t xml:space="preserve">та </w:t>
            </w:r>
            <w:r>
              <w:rPr>
                <w:spacing w:val="-2"/>
                <w:sz w:val="24"/>
              </w:rPr>
              <w:t>укладання</w:t>
            </w:r>
          </w:p>
          <w:p w:rsidR="00B00172" w:rsidRDefault="009851F4">
            <w:pPr>
              <w:pStyle w:val="TableParagraph"/>
              <w:spacing w:before="1"/>
              <w:ind w:right="127"/>
              <w:rPr>
                <w:sz w:val="24"/>
              </w:rPr>
            </w:pPr>
            <w:r>
              <w:rPr>
                <w:sz w:val="24"/>
              </w:rPr>
              <w:t>охоронних</w:t>
            </w:r>
            <w:r>
              <w:rPr>
                <w:spacing w:val="-15"/>
                <w:sz w:val="24"/>
              </w:rPr>
              <w:t xml:space="preserve"> </w:t>
            </w:r>
            <w:r>
              <w:rPr>
                <w:sz w:val="24"/>
              </w:rPr>
              <w:t>договорів на пам’ятки</w:t>
            </w:r>
          </w:p>
          <w:p w:rsidR="00B00172" w:rsidRDefault="009851F4">
            <w:pPr>
              <w:pStyle w:val="TableParagraph"/>
              <w:rPr>
                <w:sz w:val="24"/>
              </w:rPr>
            </w:pPr>
            <w:r>
              <w:rPr>
                <w:spacing w:val="-2"/>
                <w:sz w:val="24"/>
              </w:rPr>
              <w:t>культурної</w:t>
            </w:r>
          </w:p>
          <w:p w:rsidR="00B00172" w:rsidRDefault="009851F4">
            <w:pPr>
              <w:pStyle w:val="TableParagraph"/>
              <w:rPr>
                <w:sz w:val="24"/>
              </w:rPr>
            </w:pPr>
            <w:r>
              <w:rPr>
                <w:sz w:val="24"/>
              </w:rPr>
              <w:t>спадщини</w:t>
            </w:r>
            <w:r>
              <w:rPr>
                <w:spacing w:val="-15"/>
                <w:sz w:val="24"/>
              </w:rPr>
              <w:t xml:space="preserve"> </w:t>
            </w:r>
            <w:r>
              <w:rPr>
                <w:sz w:val="24"/>
              </w:rPr>
              <w:t>та</w:t>
            </w:r>
            <w:r>
              <w:rPr>
                <w:spacing w:val="-15"/>
                <w:sz w:val="24"/>
              </w:rPr>
              <w:t xml:space="preserve"> </w:t>
            </w:r>
            <w:r>
              <w:rPr>
                <w:sz w:val="24"/>
              </w:rPr>
              <w:t xml:space="preserve">щойно виявлені об’єкти </w:t>
            </w:r>
            <w:r>
              <w:rPr>
                <w:spacing w:val="-2"/>
                <w:sz w:val="24"/>
              </w:rPr>
              <w:t>культурної</w:t>
            </w:r>
          </w:p>
          <w:p w:rsidR="00B00172" w:rsidRDefault="009851F4">
            <w:pPr>
              <w:pStyle w:val="TableParagraph"/>
              <w:spacing w:line="270" w:lineRule="atLeast"/>
              <w:rPr>
                <w:sz w:val="24"/>
              </w:rPr>
            </w:pPr>
            <w:r>
              <w:rPr>
                <w:sz w:val="24"/>
              </w:rPr>
              <w:t xml:space="preserve">спадщини з їхніми </w:t>
            </w:r>
            <w:r>
              <w:rPr>
                <w:spacing w:val="-2"/>
                <w:sz w:val="24"/>
              </w:rPr>
              <w:t>власниками/</w:t>
            </w:r>
            <w:proofErr w:type="spellStart"/>
            <w:r>
              <w:rPr>
                <w:spacing w:val="-2"/>
                <w:sz w:val="24"/>
              </w:rPr>
              <w:t>користу</w:t>
            </w:r>
            <w:proofErr w:type="spellEnd"/>
            <w:r>
              <w:rPr>
                <w:spacing w:val="-2"/>
                <w:sz w:val="24"/>
              </w:rPr>
              <w:t xml:space="preserve"> </w:t>
            </w:r>
            <w:proofErr w:type="spellStart"/>
            <w:r>
              <w:rPr>
                <w:spacing w:val="-2"/>
                <w:sz w:val="24"/>
              </w:rPr>
              <w:t>вачами</w:t>
            </w:r>
            <w:proofErr w:type="spellEnd"/>
          </w:p>
        </w:tc>
        <w:tc>
          <w:tcPr>
            <w:tcW w:w="1276" w:type="dxa"/>
          </w:tcPr>
          <w:p w:rsidR="00B00172" w:rsidRDefault="00B00172">
            <w:pPr>
              <w:pStyle w:val="TableParagraph"/>
              <w:ind w:left="0"/>
              <w:rPr>
                <w:sz w:val="24"/>
              </w:rPr>
            </w:pPr>
          </w:p>
        </w:tc>
        <w:tc>
          <w:tcPr>
            <w:tcW w:w="1841" w:type="dxa"/>
          </w:tcPr>
          <w:p w:rsidR="00B00172" w:rsidRDefault="00B00172">
            <w:pPr>
              <w:pStyle w:val="TableParagraph"/>
              <w:ind w:left="0"/>
              <w:rPr>
                <w:sz w:val="24"/>
              </w:rPr>
            </w:pPr>
          </w:p>
        </w:tc>
        <w:tc>
          <w:tcPr>
            <w:tcW w:w="2126" w:type="dxa"/>
          </w:tcPr>
          <w:p w:rsidR="00B00172" w:rsidRDefault="00B00172">
            <w:pPr>
              <w:pStyle w:val="TableParagraph"/>
              <w:ind w:left="0"/>
              <w:rPr>
                <w:sz w:val="24"/>
              </w:rPr>
            </w:pPr>
          </w:p>
        </w:tc>
        <w:tc>
          <w:tcPr>
            <w:tcW w:w="1385" w:type="dxa"/>
          </w:tcPr>
          <w:p w:rsidR="00B00172" w:rsidRDefault="00B00172">
            <w:pPr>
              <w:pStyle w:val="TableParagraph"/>
              <w:ind w:left="0"/>
              <w:rPr>
                <w:sz w:val="24"/>
              </w:rPr>
            </w:pPr>
          </w:p>
        </w:tc>
      </w:tr>
      <w:tr w:rsidR="00B00172" w:rsidTr="005702DE">
        <w:trPr>
          <w:trHeight w:val="5242"/>
        </w:trPr>
        <w:tc>
          <w:tcPr>
            <w:tcW w:w="536" w:type="dxa"/>
          </w:tcPr>
          <w:p w:rsidR="00B00172" w:rsidRDefault="009851F4">
            <w:pPr>
              <w:pStyle w:val="TableParagraph"/>
              <w:spacing w:line="275" w:lineRule="exact"/>
              <w:rPr>
                <w:sz w:val="24"/>
              </w:rPr>
            </w:pPr>
            <w:r>
              <w:rPr>
                <w:spacing w:val="-10"/>
                <w:sz w:val="24"/>
              </w:rPr>
              <w:t>2</w:t>
            </w:r>
          </w:p>
        </w:tc>
        <w:tc>
          <w:tcPr>
            <w:tcW w:w="2409" w:type="dxa"/>
          </w:tcPr>
          <w:p w:rsidR="00B00172" w:rsidRDefault="009851F4">
            <w:pPr>
              <w:pStyle w:val="TableParagraph"/>
              <w:ind w:right="967"/>
              <w:rPr>
                <w:sz w:val="24"/>
              </w:rPr>
            </w:pPr>
            <w:r>
              <w:rPr>
                <w:sz w:val="24"/>
              </w:rPr>
              <w:t>Демонтаж</w:t>
            </w:r>
            <w:r>
              <w:rPr>
                <w:spacing w:val="-15"/>
                <w:sz w:val="24"/>
              </w:rPr>
              <w:t xml:space="preserve"> </w:t>
            </w:r>
            <w:r>
              <w:rPr>
                <w:sz w:val="24"/>
              </w:rPr>
              <w:t xml:space="preserve">та </w:t>
            </w:r>
            <w:r>
              <w:rPr>
                <w:spacing w:val="-2"/>
                <w:sz w:val="24"/>
              </w:rPr>
              <w:t>вилучення</w:t>
            </w:r>
          </w:p>
          <w:p w:rsidR="00B00172" w:rsidRDefault="009851F4">
            <w:pPr>
              <w:pStyle w:val="TableParagraph"/>
              <w:ind w:right="981"/>
              <w:rPr>
                <w:sz w:val="24"/>
              </w:rPr>
            </w:pPr>
            <w:r>
              <w:rPr>
                <w:spacing w:val="-2"/>
                <w:sz w:val="24"/>
              </w:rPr>
              <w:t>радянської символіки</w:t>
            </w:r>
          </w:p>
          <w:p w:rsidR="00B00172" w:rsidRDefault="009851F4">
            <w:pPr>
              <w:pStyle w:val="TableParagraph"/>
              <w:ind w:right="966"/>
              <w:rPr>
                <w:sz w:val="24"/>
              </w:rPr>
            </w:pPr>
            <w:r>
              <w:rPr>
                <w:sz w:val="24"/>
              </w:rPr>
              <w:t>на</w:t>
            </w:r>
            <w:r>
              <w:rPr>
                <w:spacing w:val="-15"/>
                <w:sz w:val="24"/>
              </w:rPr>
              <w:t xml:space="preserve"> </w:t>
            </w:r>
            <w:r>
              <w:rPr>
                <w:sz w:val="24"/>
              </w:rPr>
              <w:t xml:space="preserve">пам’ятках </w:t>
            </w:r>
            <w:r>
              <w:rPr>
                <w:spacing w:val="-2"/>
                <w:sz w:val="24"/>
              </w:rPr>
              <w:t>культурної</w:t>
            </w:r>
          </w:p>
          <w:p w:rsidR="00B00172" w:rsidRDefault="009851F4">
            <w:pPr>
              <w:pStyle w:val="TableParagraph"/>
              <w:rPr>
                <w:sz w:val="24"/>
              </w:rPr>
            </w:pPr>
            <w:r>
              <w:rPr>
                <w:sz w:val="24"/>
              </w:rPr>
              <w:t>спадщини,</w:t>
            </w:r>
            <w:r>
              <w:rPr>
                <w:spacing w:val="-15"/>
                <w:sz w:val="24"/>
              </w:rPr>
              <w:t xml:space="preserve"> </w:t>
            </w:r>
            <w:r>
              <w:rPr>
                <w:sz w:val="24"/>
              </w:rPr>
              <w:t xml:space="preserve">які </w:t>
            </w:r>
            <w:r>
              <w:rPr>
                <w:spacing w:val="-2"/>
                <w:sz w:val="24"/>
              </w:rPr>
              <w:t>підлягають</w:t>
            </w:r>
          </w:p>
          <w:p w:rsidR="00B00172" w:rsidRDefault="009851F4">
            <w:pPr>
              <w:pStyle w:val="TableParagraph"/>
              <w:rPr>
                <w:sz w:val="24"/>
              </w:rPr>
            </w:pPr>
            <w:r>
              <w:rPr>
                <w:sz w:val="24"/>
              </w:rPr>
              <w:t>вилученню</w:t>
            </w:r>
            <w:r>
              <w:rPr>
                <w:spacing w:val="-3"/>
                <w:sz w:val="24"/>
              </w:rPr>
              <w:t xml:space="preserve"> </w:t>
            </w:r>
            <w:r>
              <w:rPr>
                <w:spacing w:val="-10"/>
                <w:sz w:val="24"/>
              </w:rPr>
              <w:t>з</w:t>
            </w:r>
          </w:p>
          <w:p w:rsidR="00B00172" w:rsidRDefault="009851F4">
            <w:pPr>
              <w:pStyle w:val="TableParagraph"/>
              <w:rPr>
                <w:sz w:val="24"/>
              </w:rPr>
            </w:pPr>
            <w:r>
              <w:rPr>
                <w:sz w:val="24"/>
              </w:rPr>
              <w:t>переліку згідно</w:t>
            </w:r>
            <w:r>
              <w:rPr>
                <w:spacing w:val="1"/>
                <w:sz w:val="24"/>
              </w:rPr>
              <w:t xml:space="preserve"> </w:t>
            </w:r>
            <w:r>
              <w:rPr>
                <w:spacing w:val="-5"/>
                <w:sz w:val="24"/>
              </w:rPr>
              <w:t>ЗУ</w:t>
            </w:r>
          </w:p>
          <w:p w:rsidR="00B00172" w:rsidRDefault="009851F4">
            <w:pPr>
              <w:pStyle w:val="TableParagraph"/>
              <w:ind w:right="388"/>
              <w:rPr>
                <w:sz w:val="24"/>
              </w:rPr>
            </w:pPr>
            <w:r>
              <w:rPr>
                <w:sz w:val="24"/>
              </w:rPr>
              <w:t>«Про засудження комуністичного</w:t>
            </w:r>
            <w:r>
              <w:rPr>
                <w:spacing w:val="-15"/>
                <w:sz w:val="24"/>
              </w:rPr>
              <w:t xml:space="preserve"> </w:t>
            </w:r>
            <w:r>
              <w:rPr>
                <w:sz w:val="24"/>
              </w:rPr>
              <w:t xml:space="preserve">та </w:t>
            </w:r>
            <w:proofErr w:type="spellStart"/>
            <w:r>
              <w:rPr>
                <w:spacing w:val="-2"/>
                <w:sz w:val="24"/>
              </w:rPr>
              <w:t>націонал-</w:t>
            </w:r>
            <w:proofErr w:type="spellEnd"/>
          </w:p>
          <w:p w:rsidR="00B00172" w:rsidRDefault="009851F4">
            <w:pPr>
              <w:pStyle w:val="TableParagraph"/>
              <w:rPr>
                <w:sz w:val="24"/>
              </w:rPr>
            </w:pPr>
            <w:r>
              <w:rPr>
                <w:spacing w:val="-2"/>
                <w:sz w:val="24"/>
              </w:rPr>
              <w:t>соціалістичного (нацистського) тоталітарних</w:t>
            </w:r>
          </w:p>
          <w:p w:rsidR="00B00172" w:rsidRDefault="009851F4">
            <w:pPr>
              <w:pStyle w:val="TableParagraph"/>
              <w:spacing w:line="270" w:lineRule="atLeast"/>
              <w:ind w:right="106"/>
              <w:jc w:val="both"/>
              <w:rPr>
                <w:sz w:val="24"/>
              </w:rPr>
            </w:pPr>
            <w:r>
              <w:rPr>
                <w:sz w:val="24"/>
              </w:rPr>
              <w:t>режимів в Україні та заборону</w:t>
            </w:r>
            <w:r>
              <w:rPr>
                <w:spacing w:val="-15"/>
                <w:sz w:val="24"/>
              </w:rPr>
              <w:t xml:space="preserve"> </w:t>
            </w:r>
            <w:r>
              <w:rPr>
                <w:sz w:val="24"/>
              </w:rPr>
              <w:t>пропаганди їхньої символіки»</w:t>
            </w:r>
          </w:p>
        </w:tc>
        <w:tc>
          <w:tcPr>
            <w:tcW w:w="1276" w:type="dxa"/>
          </w:tcPr>
          <w:p w:rsidR="00B00172" w:rsidRDefault="00350D5D">
            <w:pPr>
              <w:pStyle w:val="TableParagraph"/>
              <w:spacing w:line="275" w:lineRule="exact"/>
              <w:ind w:left="106"/>
              <w:rPr>
                <w:sz w:val="24"/>
              </w:rPr>
            </w:pPr>
            <w:r>
              <w:rPr>
                <w:sz w:val="24"/>
              </w:rPr>
              <w:t>2026</w:t>
            </w:r>
            <w:r w:rsidR="009851F4">
              <w:rPr>
                <w:sz w:val="24"/>
              </w:rPr>
              <w:t>-</w:t>
            </w:r>
            <w:r>
              <w:rPr>
                <w:spacing w:val="-4"/>
                <w:sz w:val="24"/>
              </w:rPr>
              <w:t>2030</w:t>
            </w:r>
          </w:p>
          <w:p w:rsidR="00B00172" w:rsidRDefault="009851F4">
            <w:pPr>
              <w:pStyle w:val="TableParagraph"/>
              <w:ind w:left="106"/>
              <w:rPr>
                <w:sz w:val="24"/>
              </w:rPr>
            </w:pPr>
            <w:r>
              <w:rPr>
                <w:spacing w:val="-4"/>
                <w:sz w:val="24"/>
              </w:rPr>
              <w:t>роки</w:t>
            </w:r>
          </w:p>
        </w:tc>
        <w:tc>
          <w:tcPr>
            <w:tcW w:w="1841" w:type="dxa"/>
          </w:tcPr>
          <w:p w:rsidR="00B00172" w:rsidRDefault="00350D5D" w:rsidP="00350D5D">
            <w:pPr>
              <w:pStyle w:val="TableParagraph"/>
              <w:ind w:right="341"/>
              <w:jc w:val="center"/>
              <w:rPr>
                <w:sz w:val="24"/>
              </w:rPr>
            </w:pPr>
            <w:r w:rsidRPr="00350D5D">
              <w:rPr>
                <w:sz w:val="24"/>
              </w:rPr>
              <w:t xml:space="preserve">Відділ освіти, культури, молоді та спорту </w:t>
            </w:r>
            <w:proofErr w:type="spellStart"/>
            <w:r w:rsidRPr="00350D5D">
              <w:rPr>
                <w:sz w:val="24"/>
              </w:rPr>
              <w:t>Смолінської</w:t>
            </w:r>
            <w:proofErr w:type="spellEnd"/>
            <w:r w:rsidRPr="00350D5D">
              <w:rPr>
                <w:sz w:val="24"/>
              </w:rPr>
              <w:t xml:space="preserve"> селищної ради</w:t>
            </w:r>
          </w:p>
        </w:tc>
        <w:tc>
          <w:tcPr>
            <w:tcW w:w="2126" w:type="dxa"/>
          </w:tcPr>
          <w:p w:rsidR="00B00172" w:rsidRDefault="009851F4">
            <w:pPr>
              <w:pStyle w:val="TableParagraph"/>
              <w:ind w:right="498"/>
              <w:rPr>
                <w:sz w:val="24"/>
              </w:rPr>
            </w:pPr>
            <w:r>
              <w:rPr>
                <w:sz w:val="24"/>
              </w:rPr>
              <w:t>Кошти</w:t>
            </w:r>
            <w:r w:rsidR="00350D5D">
              <w:rPr>
                <w:spacing w:val="-15"/>
                <w:sz w:val="24"/>
              </w:rPr>
              <w:t xml:space="preserve"> місцевого </w:t>
            </w:r>
            <w:r>
              <w:rPr>
                <w:sz w:val="24"/>
              </w:rPr>
              <w:t>бюджету, інші</w:t>
            </w:r>
          </w:p>
          <w:p w:rsidR="00B00172" w:rsidRDefault="009851F4">
            <w:pPr>
              <w:pStyle w:val="TableParagraph"/>
              <w:ind w:right="186"/>
              <w:rPr>
                <w:sz w:val="24"/>
              </w:rPr>
            </w:pPr>
            <w:r>
              <w:rPr>
                <w:sz w:val="24"/>
              </w:rPr>
              <w:t>залучені</w:t>
            </w:r>
            <w:r>
              <w:rPr>
                <w:spacing w:val="-6"/>
                <w:sz w:val="24"/>
              </w:rPr>
              <w:t xml:space="preserve"> </w:t>
            </w:r>
            <w:r>
              <w:rPr>
                <w:sz w:val="24"/>
              </w:rPr>
              <w:t>кошти,</w:t>
            </w:r>
            <w:r>
              <w:rPr>
                <w:spacing w:val="-6"/>
                <w:sz w:val="24"/>
              </w:rPr>
              <w:t xml:space="preserve"> </w:t>
            </w:r>
            <w:r>
              <w:rPr>
                <w:sz w:val="24"/>
              </w:rPr>
              <w:t>не заборонені</w:t>
            </w:r>
            <w:r>
              <w:rPr>
                <w:spacing w:val="-15"/>
                <w:sz w:val="24"/>
              </w:rPr>
              <w:t xml:space="preserve"> </w:t>
            </w:r>
            <w:r>
              <w:rPr>
                <w:sz w:val="24"/>
              </w:rPr>
              <w:t xml:space="preserve">чинним </w:t>
            </w:r>
            <w:r>
              <w:rPr>
                <w:spacing w:val="-2"/>
                <w:sz w:val="24"/>
              </w:rPr>
              <w:t>законодавством України</w:t>
            </w:r>
          </w:p>
        </w:tc>
        <w:tc>
          <w:tcPr>
            <w:tcW w:w="1385" w:type="dxa"/>
          </w:tcPr>
          <w:p w:rsidR="00B00172" w:rsidRDefault="001E0020">
            <w:pPr>
              <w:pStyle w:val="TableParagraph"/>
              <w:spacing w:line="275" w:lineRule="exact"/>
              <w:ind w:left="108"/>
              <w:rPr>
                <w:sz w:val="24"/>
              </w:rPr>
            </w:pPr>
            <w:r>
              <w:rPr>
                <w:spacing w:val="-2"/>
                <w:sz w:val="24"/>
              </w:rPr>
              <w:t>10</w:t>
            </w:r>
            <w:r w:rsidR="009851F4">
              <w:rPr>
                <w:spacing w:val="-2"/>
                <w:sz w:val="24"/>
              </w:rPr>
              <w:t>,00</w:t>
            </w:r>
          </w:p>
        </w:tc>
      </w:tr>
      <w:tr w:rsidR="00B00172" w:rsidTr="005702DE">
        <w:trPr>
          <w:trHeight w:val="2209"/>
        </w:trPr>
        <w:tc>
          <w:tcPr>
            <w:tcW w:w="536" w:type="dxa"/>
          </w:tcPr>
          <w:p w:rsidR="00B00172" w:rsidRDefault="009851F4">
            <w:pPr>
              <w:pStyle w:val="TableParagraph"/>
              <w:spacing w:before="2"/>
              <w:rPr>
                <w:sz w:val="24"/>
              </w:rPr>
            </w:pPr>
            <w:r>
              <w:rPr>
                <w:spacing w:val="-10"/>
                <w:sz w:val="24"/>
              </w:rPr>
              <w:t>3</w:t>
            </w:r>
          </w:p>
        </w:tc>
        <w:tc>
          <w:tcPr>
            <w:tcW w:w="2409" w:type="dxa"/>
          </w:tcPr>
          <w:p w:rsidR="00B00172" w:rsidRDefault="009851F4">
            <w:pPr>
              <w:pStyle w:val="TableParagraph"/>
              <w:spacing w:before="2"/>
              <w:ind w:right="629"/>
              <w:rPr>
                <w:sz w:val="24"/>
              </w:rPr>
            </w:pPr>
            <w:r>
              <w:rPr>
                <w:spacing w:val="-2"/>
                <w:sz w:val="24"/>
              </w:rPr>
              <w:t xml:space="preserve">Виготовлення, </w:t>
            </w:r>
            <w:r>
              <w:rPr>
                <w:sz w:val="24"/>
              </w:rPr>
              <w:t>встановлення</w:t>
            </w:r>
            <w:r>
              <w:rPr>
                <w:spacing w:val="-15"/>
                <w:sz w:val="24"/>
              </w:rPr>
              <w:t xml:space="preserve"> </w:t>
            </w:r>
            <w:r>
              <w:rPr>
                <w:sz w:val="24"/>
              </w:rPr>
              <w:t xml:space="preserve">та </w:t>
            </w:r>
            <w:r>
              <w:rPr>
                <w:spacing w:val="-2"/>
                <w:sz w:val="24"/>
              </w:rPr>
              <w:t xml:space="preserve">відкриття </w:t>
            </w:r>
            <w:r>
              <w:rPr>
                <w:sz w:val="24"/>
              </w:rPr>
              <w:t>охоронних і</w:t>
            </w:r>
          </w:p>
          <w:p w:rsidR="00B00172" w:rsidRDefault="009851F4">
            <w:pPr>
              <w:pStyle w:val="TableParagraph"/>
              <w:ind w:right="388"/>
              <w:rPr>
                <w:sz w:val="24"/>
              </w:rPr>
            </w:pPr>
            <w:r>
              <w:rPr>
                <w:spacing w:val="-2"/>
                <w:sz w:val="24"/>
              </w:rPr>
              <w:t xml:space="preserve">меморіальних </w:t>
            </w:r>
            <w:proofErr w:type="spellStart"/>
            <w:r>
              <w:rPr>
                <w:sz w:val="24"/>
              </w:rPr>
              <w:t>дошок</w:t>
            </w:r>
            <w:proofErr w:type="spellEnd"/>
            <w:r>
              <w:rPr>
                <w:spacing w:val="-15"/>
                <w:sz w:val="24"/>
              </w:rPr>
              <w:t xml:space="preserve"> </w:t>
            </w:r>
            <w:r>
              <w:rPr>
                <w:sz w:val="24"/>
              </w:rPr>
              <w:t>на</w:t>
            </w:r>
            <w:r>
              <w:rPr>
                <w:spacing w:val="-15"/>
                <w:sz w:val="24"/>
              </w:rPr>
              <w:t xml:space="preserve"> </w:t>
            </w:r>
            <w:r>
              <w:rPr>
                <w:sz w:val="24"/>
              </w:rPr>
              <w:t xml:space="preserve">об’єкти </w:t>
            </w:r>
            <w:r>
              <w:rPr>
                <w:spacing w:val="-2"/>
                <w:sz w:val="24"/>
              </w:rPr>
              <w:t>культурної</w:t>
            </w:r>
          </w:p>
          <w:p w:rsidR="00B00172" w:rsidRDefault="009851F4">
            <w:pPr>
              <w:pStyle w:val="TableParagraph"/>
              <w:spacing w:before="1" w:line="255" w:lineRule="exact"/>
              <w:rPr>
                <w:sz w:val="24"/>
              </w:rPr>
            </w:pPr>
            <w:r>
              <w:rPr>
                <w:spacing w:val="-2"/>
                <w:sz w:val="24"/>
              </w:rPr>
              <w:t>спадщини</w:t>
            </w:r>
          </w:p>
        </w:tc>
        <w:tc>
          <w:tcPr>
            <w:tcW w:w="1276" w:type="dxa"/>
          </w:tcPr>
          <w:p w:rsidR="00B00172" w:rsidRDefault="00350D5D">
            <w:pPr>
              <w:pStyle w:val="TableParagraph"/>
              <w:spacing w:before="2"/>
              <w:ind w:left="106"/>
              <w:rPr>
                <w:sz w:val="24"/>
              </w:rPr>
            </w:pPr>
            <w:r>
              <w:rPr>
                <w:sz w:val="24"/>
              </w:rPr>
              <w:t>2026</w:t>
            </w:r>
            <w:r w:rsidR="009851F4">
              <w:rPr>
                <w:sz w:val="24"/>
              </w:rPr>
              <w:t>-</w:t>
            </w:r>
            <w:r>
              <w:rPr>
                <w:spacing w:val="-4"/>
                <w:sz w:val="24"/>
              </w:rPr>
              <w:t>2030</w:t>
            </w:r>
          </w:p>
          <w:p w:rsidR="00B00172" w:rsidRDefault="009851F4">
            <w:pPr>
              <w:pStyle w:val="TableParagraph"/>
              <w:ind w:left="106"/>
              <w:rPr>
                <w:sz w:val="24"/>
              </w:rPr>
            </w:pPr>
            <w:r>
              <w:rPr>
                <w:spacing w:val="-4"/>
                <w:sz w:val="24"/>
              </w:rPr>
              <w:t>роки</w:t>
            </w:r>
          </w:p>
        </w:tc>
        <w:tc>
          <w:tcPr>
            <w:tcW w:w="1841" w:type="dxa"/>
          </w:tcPr>
          <w:p w:rsidR="00B00172" w:rsidRDefault="00350D5D" w:rsidP="00350D5D">
            <w:pPr>
              <w:pStyle w:val="TableParagraph"/>
              <w:ind w:right="341"/>
              <w:jc w:val="center"/>
              <w:rPr>
                <w:sz w:val="24"/>
              </w:rPr>
            </w:pPr>
            <w:r w:rsidRPr="00350D5D">
              <w:rPr>
                <w:sz w:val="24"/>
              </w:rPr>
              <w:t xml:space="preserve">Відділ освіти, культури, молоді та спорту </w:t>
            </w:r>
            <w:proofErr w:type="spellStart"/>
            <w:r w:rsidRPr="00350D5D">
              <w:rPr>
                <w:sz w:val="24"/>
              </w:rPr>
              <w:t>Смолінської</w:t>
            </w:r>
            <w:proofErr w:type="spellEnd"/>
            <w:r w:rsidRPr="00350D5D">
              <w:rPr>
                <w:sz w:val="24"/>
              </w:rPr>
              <w:t xml:space="preserve"> селищної ради</w:t>
            </w:r>
          </w:p>
        </w:tc>
        <w:tc>
          <w:tcPr>
            <w:tcW w:w="2126" w:type="dxa"/>
          </w:tcPr>
          <w:p w:rsidR="00B00172" w:rsidRDefault="009851F4">
            <w:pPr>
              <w:pStyle w:val="TableParagraph"/>
              <w:spacing w:before="2"/>
              <w:ind w:right="498"/>
              <w:rPr>
                <w:sz w:val="24"/>
              </w:rPr>
            </w:pPr>
            <w:r>
              <w:rPr>
                <w:sz w:val="24"/>
              </w:rPr>
              <w:t>Кошти</w:t>
            </w:r>
            <w:r>
              <w:rPr>
                <w:spacing w:val="-15"/>
                <w:sz w:val="24"/>
              </w:rPr>
              <w:t xml:space="preserve"> </w:t>
            </w:r>
            <w:r>
              <w:rPr>
                <w:sz w:val="24"/>
              </w:rPr>
              <w:t xml:space="preserve"> </w:t>
            </w:r>
            <w:r w:rsidR="00350D5D" w:rsidRPr="00350D5D">
              <w:rPr>
                <w:sz w:val="24"/>
              </w:rPr>
              <w:t xml:space="preserve">місцевого </w:t>
            </w:r>
            <w:r>
              <w:rPr>
                <w:sz w:val="24"/>
              </w:rPr>
              <w:t>бюджету, інші</w:t>
            </w:r>
          </w:p>
          <w:p w:rsidR="00B00172" w:rsidRDefault="009851F4">
            <w:pPr>
              <w:pStyle w:val="TableParagraph"/>
              <w:ind w:right="186"/>
              <w:rPr>
                <w:sz w:val="24"/>
              </w:rPr>
            </w:pPr>
            <w:r>
              <w:rPr>
                <w:sz w:val="24"/>
              </w:rPr>
              <w:t>залучені</w:t>
            </w:r>
            <w:r>
              <w:rPr>
                <w:spacing w:val="-6"/>
                <w:sz w:val="24"/>
              </w:rPr>
              <w:t xml:space="preserve"> </w:t>
            </w:r>
            <w:r>
              <w:rPr>
                <w:sz w:val="24"/>
              </w:rPr>
              <w:t>кошти,</w:t>
            </w:r>
            <w:r>
              <w:rPr>
                <w:spacing w:val="-6"/>
                <w:sz w:val="24"/>
              </w:rPr>
              <w:t xml:space="preserve"> </w:t>
            </w:r>
            <w:r>
              <w:rPr>
                <w:sz w:val="24"/>
              </w:rPr>
              <w:t>не заборонені</w:t>
            </w:r>
            <w:r>
              <w:rPr>
                <w:spacing w:val="-15"/>
                <w:sz w:val="24"/>
              </w:rPr>
              <w:t xml:space="preserve"> </w:t>
            </w:r>
            <w:r>
              <w:rPr>
                <w:sz w:val="24"/>
              </w:rPr>
              <w:t xml:space="preserve">чинним </w:t>
            </w:r>
            <w:r>
              <w:rPr>
                <w:spacing w:val="-2"/>
                <w:sz w:val="24"/>
              </w:rPr>
              <w:t>законодавством України</w:t>
            </w:r>
          </w:p>
        </w:tc>
        <w:tc>
          <w:tcPr>
            <w:tcW w:w="1385" w:type="dxa"/>
          </w:tcPr>
          <w:p w:rsidR="00B00172" w:rsidRDefault="009851F4">
            <w:pPr>
              <w:pStyle w:val="TableParagraph"/>
              <w:spacing w:before="2"/>
              <w:ind w:left="108"/>
              <w:rPr>
                <w:sz w:val="24"/>
              </w:rPr>
            </w:pPr>
            <w:r>
              <w:rPr>
                <w:spacing w:val="-2"/>
                <w:sz w:val="24"/>
              </w:rPr>
              <w:t>20,00</w:t>
            </w:r>
          </w:p>
        </w:tc>
      </w:tr>
      <w:tr w:rsidR="00B00172" w:rsidTr="005702DE">
        <w:trPr>
          <w:trHeight w:val="1654"/>
        </w:trPr>
        <w:tc>
          <w:tcPr>
            <w:tcW w:w="536" w:type="dxa"/>
          </w:tcPr>
          <w:p w:rsidR="00B00172" w:rsidRDefault="009851F4">
            <w:pPr>
              <w:pStyle w:val="TableParagraph"/>
              <w:spacing w:line="275" w:lineRule="exact"/>
              <w:rPr>
                <w:sz w:val="24"/>
              </w:rPr>
            </w:pPr>
            <w:r>
              <w:rPr>
                <w:spacing w:val="-10"/>
                <w:sz w:val="24"/>
              </w:rPr>
              <w:t>4</w:t>
            </w:r>
          </w:p>
        </w:tc>
        <w:tc>
          <w:tcPr>
            <w:tcW w:w="2409" w:type="dxa"/>
          </w:tcPr>
          <w:p w:rsidR="00B00172" w:rsidRDefault="009851F4">
            <w:pPr>
              <w:pStyle w:val="TableParagraph"/>
              <w:spacing w:line="275" w:lineRule="exact"/>
              <w:rPr>
                <w:sz w:val="24"/>
              </w:rPr>
            </w:pPr>
            <w:r>
              <w:rPr>
                <w:spacing w:val="-2"/>
                <w:sz w:val="24"/>
              </w:rPr>
              <w:t>Популяризація</w:t>
            </w:r>
          </w:p>
          <w:p w:rsidR="00B00172" w:rsidRDefault="009851F4">
            <w:pPr>
              <w:pStyle w:val="TableParagraph"/>
              <w:rPr>
                <w:sz w:val="24"/>
              </w:rPr>
            </w:pPr>
            <w:r>
              <w:rPr>
                <w:spacing w:val="-2"/>
                <w:sz w:val="24"/>
              </w:rPr>
              <w:t>історико-культурної спадщини</w:t>
            </w:r>
          </w:p>
          <w:p w:rsidR="00B00172" w:rsidRDefault="009851F4">
            <w:pPr>
              <w:pStyle w:val="TableParagraph"/>
              <w:ind w:right="629"/>
              <w:rPr>
                <w:sz w:val="24"/>
              </w:rPr>
            </w:pPr>
            <w:r>
              <w:rPr>
                <w:spacing w:val="-2"/>
                <w:sz w:val="24"/>
              </w:rPr>
              <w:t>територіальної громади</w:t>
            </w:r>
          </w:p>
        </w:tc>
        <w:tc>
          <w:tcPr>
            <w:tcW w:w="1276" w:type="dxa"/>
          </w:tcPr>
          <w:p w:rsidR="00B00172" w:rsidRDefault="00350D5D">
            <w:pPr>
              <w:pStyle w:val="TableParagraph"/>
              <w:spacing w:line="275" w:lineRule="exact"/>
              <w:ind w:left="106"/>
              <w:rPr>
                <w:sz w:val="24"/>
              </w:rPr>
            </w:pPr>
            <w:r>
              <w:rPr>
                <w:sz w:val="24"/>
              </w:rPr>
              <w:t>2026</w:t>
            </w:r>
            <w:r w:rsidR="009851F4">
              <w:rPr>
                <w:sz w:val="24"/>
              </w:rPr>
              <w:t>-</w:t>
            </w:r>
            <w:r>
              <w:rPr>
                <w:spacing w:val="-4"/>
                <w:sz w:val="24"/>
              </w:rPr>
              <w:t>2030</w:t>
            </w:r>
          </w:p>
          <w:p w:rsidR="00B00172" w:rsidRDefault="009851F4">
            <w:pPr>
              <w:pStyle w:val="TableParagraph"/>
              <w:ind w:left="106"/>
              <w:rPr>
                <w:sz w:val="24"/>
              </w:rPr>
            </w:pPr>
            <w:r>
              <w:rPr>
                <w:spacing w:val="-4"/>
                <w:sz w:val="24"/>
              </w:rPr>
              <w:t>роки</w:t>
            </w:r>
          </w:p>
        </w:tc>
        <w:tc>
          <w:tcPr>
            <w:tcW w:w="1841" w:type="dxa"/>
          </w:tcPr>
          <w:p w:rsidR="00B00172" w:rsidRDefault="00350D5D" w:rsidP="00350D5D">
            <w:pPr>
              <w:pStyle w:val="TableParagraph"/>
              <w:ind w:right="341"/>
              <w:jc w:val="center"/>
              <w:rPr>
                <w:sz w:val="24"/>
              </w:rPr>
            </w:pPr>
            <w:r w:rsidRPr="00350D5D">
              <w:rPr>
                <w:sz w:val="24"/>
              </w:rPr>
              <w:t xml:space="preserve">Відділ освіти, культури, молоді та спорту </w:t>
            </w:r>
            <w:proofErr w:type="spellStart"/>
            <w:r w:rsidRPr="00350D5D">
              <w:rPr>
                <w:sz w:val="24"/>
              </w:rPr>
              <w:t>Смолінської</w:t>
            </w:r>
            <w:proofErr w:type="spellEnd"/>
            <w:r w:rsidRPr="00350D5D">
              <w:rPr>
                <w:sz w:val="24"/>
              </w:rPr>
              <w:t xml:space="preserve"> селищної ради</w:t>
            </w:r>
          </w:p>
        </w:tc>
        <w:tc>
          <w:tcPr>
            <w:tcW w:w="2126" w:type="dxa"/>
          </w:tcPr>
          <w:p w:rsidR="00B00172" w:rsidRDefault="009851F4">
            <w:pPr>
              <w:pStyle w:val="TableParagraph"/>
              <w:ind w:right="498"/>
              <w:rPr>
                <w:sz w:val="24"/>
              </w:rPr>
            </w:pPr>
            <w:r>
              <w:rPr>
                <w:sz w:val="24"/>
              </w:rPr>
              <w:t>Кошти</w:t>
            </w:r>
            <w:r>
              <w:rPr>
                <w:spacing w:val="-15"/>
                <w:sz w:val="24"/>
              </w:rPr>
              <w:t xml:space="preserve"> </w:t>
            </w:r>
            <w:r w:rsidR="00350D5D">
              <w:rPr>
                <w:sz w:val="24"/>
              </w:rPr>
              <w:t>місцевого</w:t>
            </w:r>
            <w:r>
              <w:rPr>
                <w:sz w:val="24"/>
              </w:rPr>
              <w:t xml:space="preserve"> бюджету, інші</w:t>
            </w:r>
          </w:p>
          <w:p w:rsidR="00B00172" w:rsidRDefault="009851F4">
            <w:pPr>
              <w:pStyle w:val="TableParagraph"/>
              <w:spacing w:line="270" w:lineRule="atLeast"/>
              <w:ind w:right="186"/>
              <w:rPr>
                <w:sz w:val="24"/>
              </w:rPr>
            </w:pPr>
            <w:r>
              <w:rPr>
                <w:sz w:val="24"/>
              </w:rPr>
              <w:t>залучені</w:t>
            </w:r>
            <w:r>
              <w:rPr>
                <w:spacing w:val="-6"/>
                <w:sz w:val="24"/>
              </w:rPr>
              <w:t xml:space="preserve"> </w:t>
            </w:r>
            <w:r>
              <w:rPr>
                <w:sz w:val="24"/>
              </w:rPr>
              <w:t>кошти,</w:t>
            </w:r>
            <w:r>
              <w:rPr>
                <w:spacing w:val="-6"/>
                <w:sz w:val="24"/>
              </w:rPr>
              <w:t xml:space="preserve"> </w:t>
            </w:r>
            <w:r>
              <w:rPr>
                <w:sz w:val="24"/>
              </w:rPr>
              <w:t>не заборонені</w:t>
            </w:r>
            <w:r>
              <w:rPr>
                <w:spacing w:val="-15"/>
                <w:sz w:val="24"/>
              </w:rPr>
              <w:t xml:space="preserve"> </w:t>
            </w:r>
            <w:r>
              <w:rPr>
                <w:sz w:val="24"/>
              </w:rPr>
              <w:t xml:space="preserve">чинним </w:t>
            </w:r>
            <w:r>
              <w:rPr>
                <w:spacing w:val="-2"/>
                <w:sz w:val="24"/>
              </w:rPr>
              <w:t>законодавством України</w:t>
            </w:r>
          </w:p>
        </w:tc>
        <w:tc>
          <w:tcPr>
            <w:tcW w:w="1385" w:type="dxa"/>
          </w:tcPr>
          <w:p w:rsidR="00B00172" w:rsidRDefault="009851F4">
            <w:pPr>
              <w:pStyle w:val="TableParagraph"/>
              <w:spacing w:line="275" w:lineRule="exact"/>
              <w:ind w:left="108"/>
              <w:rPr>
                <w:sz w:val="24"/>
              </w:rPr>
            </w:pPr>
            <w:r>
              <w:rPr>
                <w:spacing w:val="-2"/>
                <w:sz w:val="24"/>
              </w:rPr>
              <w:t>10,00</w:t>
            </w:r>
          </w:p>
        </w:tc>
      </w:tr>
      <w:tr w:rsidR="00B00172" w:rsidTr="005702DE">
        <w:trPr>
          <w:trHeight w:val="1657"/>
        </w:trPr>
        <w:tc>
          <w:tcPr>
            <w:tcW w:w="536" w:type="dxa"/>
          </w:tcPr>
          <w:p w:rsidR="00B00172" w:rsidRDefault="009851F4">
            <w:pPr>
              <w:pStyle w:val="TableParagraph"/>
              <w:spacing w:before="1"/>
              <w:rPr>
                <w:sz w:val="24"/>
              </w:rPr>
            </w:pPr>
            <w:r>
              <w:rPr>
                <w:spacing w:val="-10"/>
                <w:sz w:val="24"/>
              </w:rPr>
              <w:t>5</w:t>
            </w:r>
          </w:p>
        </w:tc>
        <w:tc>
          <w:tcPr>
            <w:tcW w:w="2409" w:type="dxa"/>
          </w:tcPr>
          <w:p w:rsidR="00B00172" w:rsidRDefault="009851F4">
            <w:pPr>
              <w:pStyle w:val="TableParagraph"/>
              <w:spacing w:before="1"/>
              <w:rPr>
                <w:sz w:val="24"/>
              </w:rPr>
            </w:pPr>
            <w:r>
              <w:rPr>
                <w:spacing w:val="-2"/>
                <w:sz w:val="24"/>
              </w:rPr>
              <w:t>Здійснення</w:t>
            </w:r>
          </w:p>
          <w:p w:rsidR="00B00172" w:rsidRDefault="009851F4">
            <w:pPr>
              <w:pStyle w:val="TableParagraph"/>
              <w:ind w:right="182"/>
              <w:rPr>
                <w:sz w:val="24"/>
              </w:rPr>
            </w:pPr>
            <w:r>
              <w:rPr>
                <w:sz w:val="24"/>
              </w:rPr>
              <w:t>моніторингу стану пам’яток</w:t>
            </w:r>
            <w:r>
              <w:rPr>
                <w:spacing w:val="-15"/>
                <w:sz w:val="24"/>
              </w:rPr>
              <w:t xml:space="preserve"> </w:t>
            </w:r>
            <w:r>
              <w:rPr>
                <w:sz w:val="24"/>
              </w:rPr>
              <w:t xml:space="preserve">культурної </w:t>
            </w:r>
            <w:r>
              <w:rPr>
                <w:spacing w:val="-2"/>
                <w:sz w:val="24"/>
              </w:rPr>
              <w:t>спадщини</w:t>
            </w:r>
          </w:p>
        </w:tc>
        <w:tc>
          <w:tcPr>
            <w:tcW w:w="1276" w:type="dxa"/>
          </w:tcPr>
          <w:p w:rsidR="00B00172" w:rsidRDefault="00350D5D">
            <w:pPr>
              <w:pStyle w:val="TableParagraph"/>
              <w:spacing w:before="1"/>
              <w:ind w:left="106"/>
              <w:rPr>
                <w:sz w:val="24"/>
              </w:rPr>
            </w:pPr>
            <w:r>
              <w:rPr>
                <w:sz w:val="24"/>
              </w:rPr>
              <w:t>2026</w:t>
            </w:r>
            <w:r w:rsidR="009851F4">
              <w:rPr>
                <w:sz w:val="24"/>
              </w:rPr>
              <w:t>-</w:t>
            </w:r>
            <w:r>
              <w:rPr>
                <w:spacing w:val="-4"/>
                <w:sz w:val="24"/>
              </w:rPr>
              <w:t>2030</w:t>
            </w:r>
          </w:p>
          <w:p w:rsidR="00B00172" w:rsidRDefault="009851F4">
            <w:pPr>
              <w:pStyle w:val="TableParagraph"/>
              <w:ind w:left="106"/>
              <w:rPr>
                <w:sz w:val="24"/>
              </w:rPr>
            </w:pPr>
            <w:r>
              <w:rPr>
                <w:spacing w:val="-4"/>
                <w:sz w:val="24"/>
              </w:rPr>
              <w:t>роки</w:t>
            </w:r>
          </w:p>
        </w:tc>
        <w:tc>
          <w:tcPr>
            <w:tcW w:w="1841" w:type="dxa"/>
          </w:tcPr>
          <w:p w:rsidR="00B00172" w:rsidRDefault="00350D5D" w:rsidP="00350D5D">
            <w:pPr>
              <w:pStyle w:val="TableParagraph"/>
              <w:spacing w:before="1"/>
              <w:ind w:right="341"/>
              <w:jc w:val="center"/>
              <w:rPr>
                <w:sz w:val="24"/>
              </w:rPr>
            </w:pPr>
            <w:r w:rsidRPr="00350D5D">
              <w:rPr>
                <w:sz w:val="24"/>
              </w:rPr>
              <w:t xml:space="preserve">Відділ освіти, культури, молоді та спорту </w:t>
            </w:r>
            <w:proofErr w:type="spellStart"/>
            <w:r w:rsidRPr="00350D5D">
              <w:rPr>
                <w:sz w:val="24"/>
              </w:rPr>
              <w:t>Смолінської</w:t>
            </w:r>
            <w:proofErr w:type="spellEnd"/>
            <w:r w:rsidRPr="00350D5D">
              <w:rPr>
                <w:sz w:val="24"/>
              </w:rPr>
              <w:t xml:space="preserve"> селищної ради</w:t>
            </w:r>
          </w:p>
        </w:tc>
        <w:tc>
          <w:tcPr>
            <w:tcW w:w="2126" w:type="dxa"/>
          </w:tcPr>
          <w:p w:rsidR="00B00172" w:rsidRDefault="009851F4">
            <w:pPr>
              <w:pStyle w:val="TableParagraph"/>
              <w:spacing w:before="1"/>
              <w:ind w:right="498"/>
              <w:rPr>
                <w:sz w:val="24"/>
              </w:rPr>
            </w:pPr>
            <w:r>
              <w:rPr>
                <w:sz w:val="24"/>
              </w:rPr>
              <w:t>Кошти</w:t>
            </w:r>
            <w:r>
              <w:rPr>
                <w:spacing w:val="-15"/>
                <w:sz w:val="24"/>
              </w:rPr>
              <w:t xml:space="preserve"> </w:t>
            </w:r>
            <w:r w:rsidR="00350D5D">
              <w:rPr>
                <w:sz w:val="24"/>
              </w:rPr>
              <w:t xml:space="preserve">місцевого </w:t>
            </w:r>
            <w:r>
              <w:rPr>
                <w:sz w:val="24"/>
              </w:rPr>
              <w:t>бюджету, інші</w:t>
            </w:r>
          </w:p>
          <w:p w:rsidR="00B00172" w:rsidRDefault="009851F4">
            <w:pPr>
              <w:pStyle w:val="TableParagraph"/>
              <w:ind w:right="185"/>
              <w:rPr>
                <w:sz w:val="24"/>
              </w:rPr>
            </w:pPr>
            <w:r>
              <w:rPr>
                <w:sz w:val="24"/>
              </w:rPr>
              <w:t>залучені</w:t>
            </w:r>
            <w:r>
              <w:rPr>
                <w:spacing w:val="-6"/>
                <w:sz w:val="24"/>
              </w:rPr>
              <w:t xml:space="preserve"> </w:t>
            </w:r>
            <w:r>
              <w:rPr>
                <w:sz w:val="24"/>
              </w:rPr>
              <w:t>кошти,</w:t>
            </w:r>
            <w:r>
              <w:rPr>
                <w:spacing w:val="-6"/>
                <w:sz w:val="24"/>
              </w:rPr>
              <w:t xml:space="preserve"> </w:t>
            </w:r>
            <w:r>
              <w:rPr>
                <w:sz w:val="24"/>
              </w:rPr>
              <w:t>не заборонені</w:t>
            </w:r>
            <w:r>
              <w:rPr>
                <w:spacing w:val="-2"/>
                <w:sz w:val="24"/>
              </w:rPr>
              <w:t xml:space="preserve"> чинним</w:t>
            </w:r>
          </w:p>
          <w:p w:rsidR="00B00172" w:rsidRDefault="009851F4">
            <w:pPr>
              <w:pStyle w:val="TableParagraph"/>
              <w:spacing w:line="270" w:lineRule="atLeast"/>
              <w:ind w:right="498"/>
              <w:rPr>
                <w:sz w:val="24"/>
              </w:rPr>
            </w:pPr>
            <w:r>
              <w:rPr>
                <w:spacing w:val="-2"/>
                <w:sz w:val="24"/>
              </w:rPr>
              <w:t>законодавством України</w:t>
            </w:r>
          </w:p>
        </w:tc>
        <w:tc>
          <w:tcPr>
            <w:tcW w:w="1385" w:type="dxa"/>
          </w:tcPr>
          <w:p w:rsidR="00B00172" w:rsidRDefault="009851F4">
            <w:pPr>
              <w:pStyle w:val="TableParagraph"/>
              <w:spacing w:before="1"/>
              <w:ind w:left="108"/>
              <w:rPr>
                <w:sz w:val="24"/>
              </w:rPr>
            </w:pPr>
            <w:r>
              <w:rPr>
                <w:spacing w:val="-2"/>
                <w:sz w:val="24"/>
              </w:rPr>
              <w:t>10,00</w:t>
            </w:r>
          </w:p>
        </w:tc>
      </w:tr>
      <w:tr w:rsidR="00B00172" w:rsidTr="005702DE">
        <w:trPr>
          <w:trHeight w:val="329"/>
        </w:trPr>
        <w:tc>
          <w:tcPr>
            <w:tcW w:w="536" w:type="dxa"/>
          </w:tcPr>
          <w:p w:rsidR="00B00172" w:rsidRDefault="00B00172">
            <w:pPr>
              <w:pStyle w:val="TableParagraph"/>
              <w:ind w:left="0"/>
              <w:rPr>
                <w:sz w:val="24"/>
              </w:rPr>
            </w:pPr>
          </w:p>
        </w:tc>
        <w:tc>
          <w:tcPr>
            <w:tcW w:w="2409" w:type="dxa"/>
          </w:tcPr>
          <w:p w:rsidR="00B00172" w:rsidRDefault="009851F4">
            <w:pPr>
              <w:pStyle w:val="TableParagraph"/>
              <w:spacing w:line="275" w:lineRule="exact"/>
              <w:rPr>
                <w:sz w:val="24"/>
              </w:rPr>
            </w:pPr>
            <w:r>
              <w:rPr>
                <w:sz w:val="24"/>
              </w:rPr>
              <w:t>Загальна</w:t>
            </w:r>
            <w:r>
              <w:rPr>
                <w:spacing w:val="-2"/>
                <w:sz w:val="24"/>
              </w:rPr>
              <w:t xml:space="preserve"> </w:t>
            </w:r>
            <w:r>
              <w:rPr>
                <w:spacing w:val="-4"/>
                <w:sz w:val="24"/>
              </w:rPr>
              <w:t>сума</w:t>
            </w:r>
          </w:p>
        </w:tc>
        <w:tc>
          <w:tcPr>
            <w:tcW w:w="1276" w:type="dxa"/>
          </w:tcPr>
          <w:p w:rsidR="00B00172" w:rsidRDefault="00B00172">
            <w:pPr>
              <w:pStyle w:val="TableParagraph"/>
              <w:ind w:left="0"/>
              <w:rPr>
                <w:sz w:val="24"/>
              </w:rPr>
            </w:pPr>
          </w:p>
        </w:tc>
        <w:tc>
          <w:tcPr>
            <w:tcW w:w="1841" w:type="dxa"/>
          </w:tcPr>
          <w:p w:rsidR="00B00172" w:rsidRDefault="00B00172">
            <w:pPr>
              <w:pStyle w:val="TableParagraph"/>
              <w:ind w:left="0"/>
              <w:rPr>
                <w:sz w:val="24"/>
              </w:rPr>
            </w:pPr>
          </w:p>
        </w:tc>
        <w:tc>
          <w:tcPr>
            <w:tcW w:w="2126" w:type="dxa"/>
          </w:tcPr>
          <w:p w:rsidR="00B00172" w:rsidRDefault="00B00172">
            <w:pPr>
              <w:pStyle w:val="TableParagraph"/>
              <w:ind w:left="0"/>
              <w:rPr>
                <w:sz w:val="24"/>
              </w:rPr>
            </w:pPr>
          </w:p>
        </w:tc>
        <w:tc>
          <w:tcPr>
            <w:tcW w:w="1385" w:type="dxa"/>
          </w:tcPr>
          <w:p w:rsidR="00B00172" w:rsidRDefault="009851F4">
            <w:pPr>
              <w:pStyle w:val="TableParagraph"/>
              <w:spacing w:line="275" w:lineRule="exact"/>
              <w:ind w:left="108"/>
              <w:rPr>
                <w:sz w:val="24"/>
              </w:rPr>
            </w:pPr>
            <w:r>
              <w:rPr>
                <w:spacing w:val="-2"/>
                <w:sz w:val="24"/>
              </w:rPr>
              <w:t>430,00</w:t>
            </w:r>
          </w:p>
        </w:tc>
      </w:tr>
    </w:tbl>
    <w:p w:rsidR="00B00172" w:rsidRDefault="00B00172">
      <w:pPr>
        <w:pStyle w:val="TableParagraph"/>
        <w:spacing w:line="275" w:lineRule="exact"/>
        <w:rPr>
          <w:sz w:val="24"/>
        </w:rPr>
        <w:sectPr w:rsidR="00B00172">
          <w:type w:val="continuous"/>
          <w:pgSz w:w="11910" w:h="16840"/>
          <w:pgMar w:top="1100" w:right="425" w:bottom="280" w:left="992" w:header="708" w:footer="708" w:gutter="0"/>
          <w:cols w:space="720"/>
        </w:sectPr>
      </w:pPr>
    </w:p>
    <w:p w:rsidR="00B00172" w:rsidRPr="00262480" w:rsidRDefault="009851F4">
      <w:pPr>
        <w:spacing w:before="72"/>
        <w:ind w:left="2188" w:right="1626"/>
        <w:jc w:val="center"/>
        <w:rPr>
          <w:b/>
          <w:sz w:val="24"/>
        </w:rPr>
      </w:pPr>
      <w:r>
        <w:rPr>
          <w:b/>
          <w:sz w:val="24"/>
        </w:rPr>
        <w:lastRenderedPageBreak/>
        <w:t>Кошторис</w:t>
      </w:r>
      <w:r>
        <w:rPr>
          <w:b/>
          <w:spacing w:val="-5"/>
          <w:sz w:val="24"/>
        </w:rPr>
        <w:t xml:space="preserve"> </w:t>
      </w:r>
      <w:r>
        <w:rPr>
          <w:b/>
          <w:sz w:val="24"/>
        </w:rPr>
        <w:t>по</w:t>
      </w:r>
      <w:r>
        <w:rPr>
          <w:b/>
          <w:spacing w:val="-2"/>
          <w:sz w:val="24"/>
        </w:rPr>
        <w:t xml:space="preserve"> </w:t>
      </w:r>
      <w:r w:rsidR="00262480">
        <w:rPr>
          <w:b/>
          <w:spacing w:val="-4"/>
          <w:sz w:val="24"/>
        </w:rPr>
        <w:t>рокам</w:t>
      </w:r>
    </w:p>
    <w:p w:rsidR="00B00172" w:rsidRDefault="00B00172">
      <w:pPr>
        <w:pStyle w:val="a3"/>
        <w:spacing w:before="4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644"/>
        <w:gridCol w:w="1644"/>
        <w:gridCol w:w="1644"/>
        <w:gridCol w:w="1368"/>
        <w:gridCol w:w="2108"/>
      </w:tblGrid>
      <w:tr w:rsidR="00B00172">
        <w:trPr>
          <w:trHeight w:val="829"/>
        </w:trPr>
        <w:tc>
          <w:tcPr>
            <w:tcW w:w="1488" w:type="dxa"/>
          </w:tcPr>
          <w:p w:rsidR="00B00172" w:rsidRDefault="00B00172">
            <w:pPr>
              <w:pStyle w:val="TableParagraph"/>
              <w:ind w:left="0"/>
              <w:rPr>
                <w:sz w:val="24"/>
              </w:rPr>
            </w:pPr>
          </w:p>
        </w:tc>
        <w:tc>
          <w:tcPr>
            <w:tcW w:w="1644" w:type="dxa"/>
          </w:tcPr>
          <w:p w:rsidR="00B00172" w:rsidRDefault="00B00172">
            <w:pPr>
              <w:pStyle w:val="TableParagraph"/>
              <w:spacing w:before="2"/>
              <w:ind w:left="0"/>
              <w:rPr>
                <w:b/>
                <w:sz w:val="24"/>
              </w:rPr>
            </w:pPr>
          </w:p>
          <w:p w:rsidR="00B00172" w:rsidRDefault="00350D5D">
            <w:pPr>
              <w:pStyle w:val="TableParagraph"/>
              <w:spacing w:before="1"/>
              <w:ind w:left="11" w:right="2"/>
              <w:jc w:val="center"/>
              <w:rPr>
                <w:b/>
                <w:sz w:val="24"/>
              </w:rPr>
            </w:pPr>
            <w:r>
              <w:rPr>
                <w:b/>
                <w:sz w:val="24"/>
              </w:rPr>
              <w:t>2026</w:t>
            </w:r>
            <w:r w:rsidR="009851F4">
              <w:rPr>
                <w:b/>
                <w:sz w:val="24"/>
              </w:rPr>
              <w:t xml:space="preserve"> </w:t>
            </w:r>
            <w:r w:rsidR="009851F4">
              <w:rPr>
                <w:b/>
                <w:spacing w:val="-5"/>
                <w:sz w:val="24"/>
              </w:rPr>
              <w:t>р.</w:t>
            </w:r>
          </w:p>
        </w:tc>
        <w:tc>
          <w:tcPr>
            <w:tcW w:w="1644" w:type="dxa"/>
          </w:tcPr>
          <w:p w:rsidR="00B00172" w:rsidRDefault="00B00172">
            <w:pPr>
              <w:pStyle w:val="TableParagraph"/>
              <w:spacing w:before="2"/>
              <w:ind w:left="0"/>
              <w:rPr>
                <w:b/>
                <w:sz w:val="24"/>
              </w:rPr>
            </w:pPr>
          </w:p>
          <w:p w:rsidR="00B00172" w:rsidRDefault="00350D5D">
            <w:pPr>
              <w:pStyle w:val="TableParagraph"/>
              <w:spacing w:before="1"/>
              <w:ind w:left="11" w:right="1"/>
              <w:jc w:val="center"/>
              <w:rPr>
                <w:b/>
                <w:sz w:val="24"/>
              </w:rPr>
            </w:pPr>
            <w:r>
              <w:rPr>
                <w:b/>
                <w:sz w:val="24"/>
              </w:rPr>
              <w:t>2027</w:t>
            </w:r>
            <w:r w:rsidR="009851F4">
              <w:rPr>
                <w:b/>
                <w:sz w:val="24"/>
              </w:rPr>
              <w:t xml:space="preserve"> </w:t>
            </w:r>
            <w:r w:rsidR="009851F4">
              <w:rPr>
                <w:b/>
                <w:spacing w:val="-5"/>
                <w:sz w:val="24"/>
              </w:rPr>
              <w:t>р.</w:t>
            </w:r>
          </w:p>
        </w:tc>
        <w:tc>
          <w:tcPr>
            <w:tcW w:w="1644" w:type="dxa"/>
          </w:tcPr>
          <w:p w:rsidR="00B00172" w:rsidRDefault="00B00172">
            <w:pPr>
              <w:pStyle w:val="TableParagraph"/>
              <w:spacing w:before="2"/>
              <w:ind w:left="0"/>
              <w:rPr>
                <w:b/>
                <w:sz w:val="24"/>
              </w:rPr>
            </w:pPr>
          </w:p>
          <w:p w:rsidR="00B00172" w:rsidRDefault="00350D5D">
            <w:pPr>
              <w:pStyle w:val="TableParagraph"/>
              <w:spacing w:before="1"/>
              <w:ind w:left="11"/>
              <w:jc w:val="center"/>
              <w:rPr>
                <w:b/>
                <w:sz w:val="24"/>
              </w:rPr>
            </w:pPr>
            <w:r>
              <w:rPr>
                <w:b/>
                <w:sz w:val="24"/>
              </w:rPr>
              <w:t>2028</w:t>
            </w:r>
            <w:r w:rsidR="009851F4">
              <w:rPr>
                <w:b/>
                <w:sz w:val="24"/>
              </w:rPr>
              <w:t xml:space="preserve"> </w:t>
            </w:r>
            <w:r w:rsidR="009851F4">
              <w:rPr>
                <w:b/>
                <w:spacing w:val="-5"/>
                <w:sz w:val="24"/>
              </w:rPr>
              <w:t>р.</w:t>
            </w:r>
          </w:p>
        </w:tc>
        <w:tc>
          <w:tcPr>
            <w:tcW w:w="1368" w:type="dxa"/>
          </w:tcPr>
          <w:p w:rsidR="00B00172" w:rsidRDefault="00B00172">
            <w:pPr>
              <w:pStyle w:val="TableParagraph"/>
              <w:spacing w:before="2"/>
              <w:ind w:left="0"/>
              <w:rPr>
                <w:b/>
                <w:sz w:val="24"/>
              </w:rPr>
            </w:pPr>
          </w:p>
          <w:p w:rsidR="00B00172" w:rsidRDefault="00350D5D">
            <w:pPr>
              <w:pStyle w:val="TableParagraph"/>
              <w:spacing w:before="1"/>
              <w:ind w:left="16"/>
              <w:jc w:val="center"/>
              <w:rPr>
                <w:b/>
                <w:sz w:val="24"/>
              </w:rPr>
            </w:pPr>
            <w:r>
              <w:rPr>
                <w:b/>
                <w:sz w:val="24"/>
              </w:rPr>
              <w:t>2029</w:t>
            </w:r>
            <w:r w:rsidR="009851F4">
              <w:rPr>
                <w:b/>
                <w:sz w:val="24"/>
              </w:rPr>
              <w:t xml:space="preserve"> </w:t>
            </w:r>
            <w:r w:rsidR="009851F4">
              <w:rPr>
                <w:b/>
                <w:spacing w:val="-5"/>
                <w:sz w:val="24"/>
              </w:rPr>
              <w:t>р.</w:t>
            </w:r>
          </w:p>
        </w:tc>
        <w:tc>
          <w:tcPr>
            <w:tcW w:w="2108" w:type="dxa"/>
          </w:tcPr>
          <w:p w:rsidR="00B00172" w:rsidRDefault="00B00172">
            <w:pPr>
              <w:pStyle w:val="TableParagraph"/>
              <w:spacing w:before="2"/>
              <w:ind w:left="0"/>
              <w:rPr>
                <w:b/>
                <w:sz w:val="24"/>
              </w:rPr>
            </w:pPr>
          </w:p>
          <w:p w:rsidR="00B00172" w:rsidRDefault="00350D5D">
            <w:pPr>
              <w:pStyle w:val="TableParagraph"/>
              <w:spacing w:before="1"/>
              <w:ind w:left="13" w:right="2"/>
              <w:jc w:val="center"/>
              <w:rPr>
                <w:b/>
                <w:sz w:val="24"/>
              </w:rPr>
            </w:pPr>
            <w:r>
              <w:rPr>
                <w:b/>
                <w:sz w:val="24"/>
              </w:rPr>
              <w:t>2030</w:t>
            </w:r>
            <w:r w:rsidR="009851F4">
              <w:rPr>
                <w:b/>
                <w:sz w:val="24"/>
              </w:rPr>
              <w:t xml:space="preserve"> </w:t>
            </w:r>
            <w:r w:rsidR="009851F4">
              <w:rPr>
                <w:b/>
                <w:spacing w:val="-5"/>
                <w:sz w:val="24"/>
              </w:rPr>
              <w:t>р.</w:t>
            </w:r>
          </w:p>
        </w:tc>
      </w:tr>
      <w:tr w:rsidR="00B00172">
        <w:trPr>
          <w:trHeight w:val="1102"/>
        </w:trPr>
        <w:tc>
          <w:tcPr>
            <w:tcW w:w="1488" w:type="dxa"/>
          </w:tcPr>
          <w:p w:rsidR="00B00172" w:rsidRDefault="009851F4">
            <w:pPr>
              <w:pStyle w:val="TableParagraph"/>
              <w:spacing w:before="275"/>
              <w:ind w:left="291"/>
              <w:rPr>
                <w:b/>
                <w:sz w:val="24"/>
              </w:rPr>
            </w:pPr>
            <w:r>
              <w:rPr>
                <w:b/>
                <w:spacing w:val="-2"/>
                <w:sz w:val="24"/>
              </w:rPr>
              <w:t>Тис.</w:t>
            </w:r>
            <w:r w:rsidR="00350D5D">
              <w:rPr>
                <w:b/>
                <w:spacing w:val="-2"/>
                <w:sz w:val="24"/>
              </w:rPr>
              <w:t xml:space="preserve"> </w:t>
            </w:r>
            <w:r>
              <w:rPr>
                <w:b/>
                <w:spacing w:val="-2"/>
                <w:sz w:val="24"/>
              </w:rPr>
              <w:t>грн.</w:t>
            </w:r>
          </w:p>
        </w:tc>
        <w:tc>
          <w:tcPr>
            <w:tcW w:w="1644" w:type="dxa"/>
          </w:tcPr>
          <w:p w:rsidR="00B00172" w:rsidRDefault="009851F4">
            <w:pPr>
              <w:pStyle w:val="TableParagraph"/>
              <w:spacing w:before="275"/>
              <w:ind w:left="11" w:right="2"/>
              <w:jc w:val="center"/>
              <w:rPr>
                <w:b/>
                <w:sz w:val="24"/>
              </w:rPr>
            </w:pPr>
            <w:r>
              <w:rPr>
                <w:b/>
                <w:spacing w:val="-2"/>
                <w:sz w:val="24"/>
              </w:rPr>
              <w:t>50,00</w:t>
            </w:r>
          </w:p>
        </w:tc>
        <w:tc>
          <w:tcPr>
            <w:tcW w:w="1644" w:type="dxa"/>
          </w:tcPr>
          <w:p w:rsidR="00B00172" w:rsidRDefault="009851F4">
            <w:pPr>
              <w:pStyle w:val="TableParagraph"/>
              <w:spacing w:before="275"/>
              <w:ind w:left="11" w:right="1"/>
              <w:jc w:val="center"/>
              <w:rPr>
                <w:b/>
                <w:sz w:val="24"/>
              </w:rPr>
            </w:pPr>
            <w:r>
              <w:rPr>
                <w:b/>
                <w:spacing w:val="-2"/>
                <w:sz w:val="24"/>
              </w:rPr>
              <w:t>95,00</w:t>
            </w:r>
          </w:p>
        </w:tc>
        <w:tc>
          <w:tcPr>
            <w:tcW w:w="1644" w:type="dxa"/>
          </w:tcPr>
          <w:p w:rsidR="00B00172" w:rsidRDefault="009851F4">
            <w:pPr>
              <w:pStyle w:val="TableParagraph"/>
              <w:spacing w:before="275"/>
              <w:ind w:left="11"/>
              <w:jc w:val="center"/>
              <w:rPr>
                <w:b/>
                <w:sz w:val="24"/>
              </w:rPr>
            </w:pPr>
            <w:r>
              <w:rPr>
                <w:b/>
                <w:spacing w:val="-2"/>
                <w:sz w:val="24"/>
              </w:rPr>
              <w:t>95,00</w:t>
            </w:r>
          </w:p>
        </w:tc>
        <w:tc>
          <w:tcPr>
            <w:tcW w:w="1368" w:type="dxa"/>
          </w:tcPr>
          <w:p w:rsidR="00B00172" w:rsidRDefault="009851F4">
            <w:pPr>
              <w:pStyle w:val="TableParagraph"/>
              <w:spacing w:before="275"/>
              <w:ind w:left="16" w:right="1"/>
              <w:jc w:val="center"/>
              <w:rPr>
                <w:b/>
                <w:sz w:val="24"/>
              </w:rPr>
            </w:pPr>
            <w:r>
              <w:rPr>
                <w:b/>
                <w:spacing w:val="-2"/>
                <w:sz w:val="24"/>
              </w:rPr>
              <w:t>95,00</w:t>
            </w:r>
          </w:p>
        </w:tc>
        <w:tc>
          <w:tcPr>
            <w:tcW w:w="2108" w:type="dxa"/>
          </w:tcPr>
          <w:p w:rsidR="00B00172" w:rsidRDefault="009851F4">
            <w:pPr>
              <w:pStyle w:val="TableParagraph"/>
              <w:spacing w:before="275"/>
              <w:ind w:left="13"/>
              <w:jc w:val="center"/>
              <w:rPr>
                <w:b/>
                <w:sz w:val="24"/>
              </w:rPr>
            </w:pPr>
            <w:r>
              <w:rPr>
                <w:b/>
                <w:spacing w:val="-2"/>
                <w:sz w:val="24"/>
              </w:rPr>
              <w:t>95,00</w:t>
            </w:r>
          </w:p>
        </w:tc>
      </w:tr>
    </w:tbl>
    <w:p w:rsidR="00B00172" w:rsidRDefault="00B00172">
      <w:pPr>
        <w:pStyle w:val="a3"/>
        <w:rPr>
          <w:b/>
        </w:rPr>
      </w:pPr>
    </w:p>
    <w:p w:rsidR="00B00172" w:rsidRDefault="00B00172">
      <w:pPr>
        <w:pStyle w:val="a3"/>
        <w:spacing w:before="3"/>
        <w:rPr>
          <w:b/>
        </w:rPr>
      </w:pPr>
    </w:p>
    <w:p w:rsidR="00B00172" w:rsidRPr="00350D5D" w:rsidRDefault="009851F4" w:rsidP="005702DE">
      <w:pPr>
        <w:pStyle w:val="a5"/>
        <w:numPr>
          <w:ilvl w:val="0"/>
          <w:numId w:val="2"/>
        </w:numPr>
        <w:tabs>
          <w:tab w:val="left" w:pos="3252"/>
        </w:tabs>
        <w:ind w:left="3252" w:hanging="239"/>
        <w:jc w:val="both"/>
        <w:rPr>
          <w:b/>
          <w:sz w:val="24"/>
        </w:rPr>
      </w:pPr>
      <w:r>
        <w:rPr>
          <w:b/>
          <w:sz w:val="24"/>
        </w:rPr>
        <w:t>Очікувані</w:t>
      </w:r>
      <w:r>
        <w:rPr>
          <w:b/>
          <w:spacing w:val="-5"/>
          <w:sz w:val="24"/>
        </w:rPr>
        <w:t xml:space="preserve"> </w:t>
      </w:r>
      <w:r>
        <w:rPr>
          <w:b/>
          <w:sz w:val="24"/>
        </w:rPr>
        <w:t>результати</w:t>
      </w:r>
      <w:r>
        <w:rPr>
          <w:b/>
          <w:spacing w:val="-4"/>
          <w:sz w:val="24"/>
        </w:rPr>
        <w:t xml:space="preserve"> </w:t>
      </w:r>
      <w:r>
        <w:rPr>
          <w:b/>
          <w:sz w:val="24"/>
        </w:rPr>
        <w:t>виконання</w:t>
      </w:r>
      <w:r>
        <w:rPr>
          <w:b/>
          <w:spacing w:val="-8"/>
          <w:sz w:val="24"/>
        </w:rPr>
        <w:t xml:space="preserve"> </w:t>
      </w:r>
      <w:r>
        <w:rPr>
          <w:b/>
          <w:spacing w:val="-2"/>
          <w:sz w:val="24"/>
        </w:rPr>
        <w:t>Програми</w:t>
      </w:r>
    </w:p>
    <w:p w:rsidR="00350D5D" w:rsidRDefault="00350D5D" w:rsidP="005702DE">
      <w:pPr>
        <w:pStyle w:val="a5"/>
        <w:tabs>
          <w:tab w:val="left" w:pos="3252"/>
        </w:tabs>
        <w:ind w:left="3252" w:firstLine="0"/>
        <w:rPr>
          <w:b/>
          <w:sz w:val="24"/>
        </w:rPr>
      </w:pPr>
    </w:p>
    <w:p w:rsidR="00B00172" w:rsidRDefault="009851F4" w:rsidP="005702DE">
      <w:pPr>
        <w:pStyle w:val="a3"/>
        <w:ind w:left="708" w:firstLine="708"/>
        <w:jc w:val="both"/>
      </w:pPr>
      <w:r>
        <w:t>Реалізація</w:t>
      </w:r>
      <w:r>
        <w:rPr>
          <w:spacing w:val="79"/>
        </w:rPr>
        <w:t xml:space="preserve"> </w:t>
      </w:r>
      <w:r>
        <w:t>Програми</w:t>
      </w:r>
      <w:r>
        <w:rPr>
          <w:spacing w:val="40"/>
        </w:rPr>
        <w:t xml:space="preserve"> </w:t>
      </w:r>
      <w:r>
        <w:t>значно</w:t>
      </w:r>
      <w:r>
        <w:rPr>
          <w:spacing w:val="40"/>
        </w:rPr>
        <w:t xml:space="preserve"> </w:t>
      </w:r>
      <w:r>
        <w:t>сприятиме</w:t>
      </w:r>
      <w:r>
        <w:rPr>
          <w:spacing w:val="79"/>
        </w:rPr>
        <w:t xml:space="preserve"> </w:t>
      </w:r>
      <w:r>
        <w:t>позитивному</w:t>
      </w:r>
      <w:r>
        <w:rPr>
          <w:spacing w:val="40"/>
        </w:rPr>
        <w:t xml:space="preserve"> </w:t>
      </w:r>
      <w:r>
        <w:t>й</w:t>
      </w:r>
      <w:r>
        <w:rPr>
          <w:spacing w:val="40"/>
        </w:rPr>
        <w:t xml:space="preserve"> </w:t>
      </w:r>
      <w:r>
        <w:t>динамічному</w:t>
      </w:r>
      <w:r>
        <w:rPr>
          <w:spacing w:val="40"/>
        </w:rPr>
        <w:t xml:space="preserve"> </w:t>
      </w:r>
      <w:r>
        <w:t>розвитку</w:t>
      </w:r>
      <w:r>
        <w:rPr>
          <w:spacing w:val="40"/>
        </w:rPr>
        <w:t xml:space="preserve"> </w:t>
      </w:r>
      <w:r>
        <w:t>та</w:t>
      </w:r>
      <w:r>
        <w:rPr>
          <w:spacing w:val="40"/>
        </w:rPr>
        <w:t xml:space="preserve"> </w:t>
      </w:r>
      <w:r>
        <w:t>збереженню історико-куль</w:t>
      </w:r>
      <w:r w:rsidR="00350D5D">
        <w:t xml:space="preserve">турного середовища </w:t>
      </w:r>
      <w:proofErr w:type="spellStart"/>
      <w:r w:rsidR="00350D5D">
        <w:t>Смолінської</w:t>
      </w:r>
      <w:proofErr w:type="spellEnd"/>
      <w:r w:rsidR="00350D5D">
        <w:t xml:space="preserve"> </w:t>
      </w:r>
      <w:r>
        <w:t>територіальної громади.</w:t>
      </w:r>
    </w:p>
    <w:p w:rsidR="00B00172" w:rsidRPr="005702DE" w:rsidRDefault="009851F4" w:rsidP="005702DE">
      <w:pPr>
        <w:pStyle w:val="a3"/>
        <w:spacing w:before="1"/>
        <w:ind w:left="1417"/>
        <w:jc w:val="both"/>
        <w:rPr>
          <w:b/>
        </w:rPr>
      </w:pPr>
      <w:r w:rsidRPr="005702DE">
        <w:rPr>
          <w:b/>
        </w:rPr>
        <w:t>Виконання</w:t>
      </w:r>
      <w:r w:rsidRPr="005702DE">
        <w:rPr>
          <w:b/>
          <w:spacing w:val="-2"/>
        </w:rPr>
        <w:t xml:space="preserve"> </w:t>
      </w:r>
      <w:r w:rsidRPr="005702DE">
        <w:rPr>
          <w:b/>
        </w:rPr>
        <w:t>заходів</w:t>
      </w:r>
      <w:r w:rsidRPr="005702DE">
        <w:rPr>
          <w:b/>
          <w:spacing w:val="-4"/>
        </w:rPr>
        <w:t xml:space="preserve"> </w:t>
      </w:r>
      <w:r w:rsidRPr="005702DE">
        <w:rPr>
          <w:b/>
          <w:spacing w:val="-2"/>
        </w:rPr>
        <w:t>забезпечить:</w:t>
      </w:r>
    </w:p>
    <w:p w:rsidR="005702DE" w:rsidRDefault="009851F4" w:rsidP="005702DE">
      <w:pPr>
        <w:pStyle w:val="a3"/>
        <w:numPr>
          <w:ilvl w:val="0"/>
          <w:numId w:val="1"/>
        </w:numPr>
        <w:ind w:right="1514"/>
        <w:jc w:val="both"/>
      </w:pPr>
      <w:r>
        <w:t>втілення</w:t>
      </w:r>
      <w:r>
        <w:rPr>
          <w:spacing w:val="-6"/>
        </w:rPr>
        <w:t xml:space="preserve"> </w:t>
      </w:r>
      <w:r>
        <w:t>політики</w:t>
      </w:r>
      <w:r>
        <w:rPr>
          <w:spacing w:val="-8"/>
        </w:rPr>
        <w:t xml:space="preserve"> </w:t>
      </w:r>
      <w:r>
        <w:t>держави</w:t>
      </w:r>
      <w:r>
        <w:rPr>
          <w:spacing w:val="-8"/>
        </w:rPr>
        <w:t xml:space="preserve"> </w:t>
      </w:r>
      <w:r>
        <w:t>у</w:t>
      </w:r>
      <w:r>
        <w:rPr>
          <w:spacing w:val="-7"/>
        </w:rPr>
        <w:t xml:space="preserve"> </w:t>
      </w:r>
      <w:r>
        <w:t>сфері</w:t>
      </w:r>
      <w:r>
        <w:rPr>
          <w:spacing w:val="-6"/>
        </w:rPr>
        <w:t xml:space="preserve"> </w:t>
      </w:r>
      <w:r w:rsidR="000A3490">
        <w:t xml:space="preserve">пам’ятки </w:t>
      </w:r>
      <w:r>
        <w:t>охоронної</w:t>
      </w:r>
      <w:r>
        <w:rPr>
          <w:spacing w:val="-7"/>
        </w:rPr>
        <w:t xml:space="preserve"> </w:t>
      </w:r>
      <w:r>
        <w:t xml:space="preserve">роботи; </w:t>
      </w:r>
    </w:p>
    <w:p w:rsidR="005702DE" w:rsidRDefault="009851F4" w:rsidP="005702DE">
      <w:pPr>
        <w:pStyle w:val="a3"/>
        <w:numPr>
          <w:ilvl w:val="0"/>
          <w:numId w:val="1"/>
        </w:numPr>
        <w:ind w:right="1514"/>
        <w:jc w:val="both"/>
      </w:pPr>
      <w:r>
        <w:t>збереження пам’яток культурної спадщини;</w:t>
      </w:r>
    </w:p>
    <w:p w:rsidR="005702DE" w:rsidRDefault="009851F4" w:rsidP="005702DE">
      <w:pPr>
        <w:pStyle w:val="a3"/>
        <w:numPr>
          <w:ilvl w:val="0"/>
          <w:numId w:val="1"/>
        </w:numPr>
        <w:ind w:right="1514"/>
        <w:jc w:val="both"/>
      </w:pPr>
      <w:r>
        <w:t>раціональне</w:t>
      </w:r>
      <w:r w:rsidRPr="005702DE">
        <w:rPr>
          <w:spacing w:val="40"/>
        </w:rPr>
        <w:t xml:space="preserve"> </w:t>
      </w:r>
      <w:r>
        <w:t>використання,</w:t>
      </w:r>
      <w:r w:rsidRPr="005702DE">
        <w:rPr>
          <w:spacing w:val="40"/>
        </w:rPr>
        <w:t xml:space="preserve"> </w:t>
      </w:r>
      <w:r>
        <w:t>ремонт</w:t>
      </w:r>
      <w:r w:rsidRPr="005702DE">
        <w:rPr>
          <w:spacing w:val="40"/>
        </w:rPr>
        <w:t xml:space="preserve"> </w:t>
      </w:r>
      <w:r>
        <w:t>і</w:t>
      </w:r>
      <w:r w:rsidRPr="005702DE">
        <w:rPr>
          <w:spacing w:val="40"/>
        </w:rPr>
        <w:t xml:space="preserve"> </w:t>
      </w:r>
      <w:r>
        <w:t>реставрацію</w:t>
      </w:r>
      <w:r w:rsidRPr="005702DE">
        <w:rPr>
          <w:spacing w:val="40"/>
        </w:rPr>
        <w:t xml:space="preserve"> </w:t>
      </w:r>
      <w:r>
        <w:t>пам’яток</w:t>
      </w:r>
      <w:r w:rsidRPr="005702DE">
        <w:rPr>
          <w:spacing w:val="40"/>
        </w:rPr>
        <w:t xml:space="preserve"> </w:t>
      </w:r>
      <w:r>
        <w:t>та</w:t>
      </w:r>
      <w:r w:rsidRPr="005702DE">
        <w:rPr>
          <w:spacing w:val="40"/>
        </w:rPr>
        <w:t xml:space="preserve"> </w:t>
      </w:r>
      <w:r>
        <w:t>об’єктів</w:t>
      </w:r>
      <w:r w:rsidRPr="005702DE">
        <w:rPr>
          <w:spacing w:val="40"/>
        </w:rPr>
        <w:t xml:space="preserve"> </w:t>
      </w:r>
      <w:r>
        <w:t>культурної</w:t>
      </w:r>
      <w:r w:rsidRPr="005702DE">
        <w:rPr>
          <w:spacing w:val="40"/>
        </w:rPr>
        <w:t xml:space="preserve"> </w:t>
      </w:r>
      <w:r>
        <w:t>спадщини громади;</w:t>
      </w:r>
    </w:p>
    <w:p w:rsidR="005702DE" w:rsidRDefault="009851F4" w:rsidP="005702DE">
      <w:pPr>
        <w:pStyle w:val="a3"/>
        <w:numPr>
          <w:ilvl w:val="0"/>
          <w:numId w:val="1"/>
        </w:numPr>
        <w:ind w:right="1514"/>
        <w:jc w:val="both"/>
      </w:pPr>
      <w:r>
        <w:t>створення умов для покращення туристичної привабливості міста та громади через їх історико-культурну спадщину;</w:t>
      </w:r>
    </w:p>
    <w:p w:rsidR="005702DE" w:rsidRDefault="009851F4" w:rsidP="005702DE">
      <w:pPr>
        <w:pStyle w:val="a3"/>
        <w:numPr>
          <w:ilvl w:val="0"/>
          <w:numId w:val="1"/>
        </w:numPr>
        <w:ind w:right="1514"/>
        <w:jc w:val="both"/>
      </w:pPr>
      <w:r>
        <w:t>залучення</w:t>
      </w:r>
      <w:r w:rsidRPr="005702DE">
        <w:rPr>
          <w:spacing w:val="80"/>
        </w:rPr>
        <w:t xml:space="preserve"> </w:t>
      </w:r>
      <w:r>
        <w:t>громадськості</w:t>
      </w:r>
      <w:r w:rsidRPr="005702DE">
        <w:rPr>
          <w:spacing w:val="80"/>
        </w:rPr>
        <w:t xml:space="preserve"> </w:t>
      </w:r>
      <w:r>
        <w:t>до</w:t>
      </w:r>
      <w:r w:rsidRPr="005702DE">
        <w:rPr>
          <w:spacing w:val="80"/>
        </w:rPr>
        <w:t xml:space="preserve"> </w:t>
      </w:r>
      <w:r>
        <w:t>процесів</w:t>
      </w:r>
      <w:r w:rsidRPr="005702DE">
        <w:rPr>
          <w:spacing w:val="80"/>
        </w:rPr>
        <w:t xml:space="preserve"> </w:t>
      </w:r>
      <w:r>
        <w:t>управління</w:t>
      </w:r>
      <w:r w:rsidRPr="005702DE">
        <w:rPr>
          <w:spacing w:val="80"/>
        </w:rPr>
        <w:t xml:space="preserve"> </w:t>
      </w:r>
      <w:r>
        <w:t>й</w:t>
      </w:r>
      <w:r w:rsidRPr="005702DE">
        <w:rPr>
          <w:spacing w:val="80"/>
        </w:rPr>
        <w:t xml:space="preserve"> </w:t>
      </w:r>
      <w:r>
        <w:t>контролю</w:t>
      </w:r>
      <w:r w:rsidRPr="005702DE">
        <w:rPr>
          <w:spacing w:val="80"/>
        </w:rPr>
        <w:t xml:space="preserve"> </w:t>
      </w:r>
      <w:r>
        <w:t>в</w:t>
      </w:r>
      <w:r w:rsidRPr="005702DE">
        <w:rPr>
          <w:spacing w:val="80"/>
        </w:rPr>
        <w:t xml:space="preserve"> </w:t>
      </w:r>
      <w:r>
        <w:t>галузі</w:t>
      </w:r>
      <w:r w:rsidRPr="005702DE">
        <w:rPr>
          <w:spacing w:val="80"/>
        </w:rPr>
        <w:t xml:space="preserve"> </w:t>
      </w:r>
      <w:r>
        <w:t>охорони культурної спадщини;</w:t>
      </w:r>
    </w:p>
    <w:p w:rsidR="005702DE" w:rsidRDefault="009851F4" w:rsidP="005702DE">
      <w:pPr>
        <w:pStyle w:val="a3"/>
        <w:numPr>
          <w:ilvl w:val="0"/>
          <w:numId w:val="1"/>
        </w:numPr>
        <w:ind w:right="1514"/>
        <w:jc w:val="both"/>
      </w:pPr>
      <w:r>
        <w:t>розробка та виготовлення науково-облікової документації на щойно виявлені об’єкти культурної спадщини;</w:t>
      </w:r>
    </w:p>
    <w:p w:rsidR="00B00172" w:rsidRDefault="009851F4" w:rsidP="005702DE">
      <w:pPr>
        <w:pStyle w:val="a3"/>
        <w:numPr>
          <w:ilvl w:val="0"/>
          <w:numId w:val="1"/>
        </w:numPr>
        <w:ind w:right="1514"/>
        <w:jc w:val="both"/>
      </w:pPr>
      <w:r>
        <w:t>укладання</w:t>
      </w:r>
      <w:r w:rsidRPr="005702DE">
        <w:rPr>
          <w:spacing w:val="27"/>
        </w:rPr>
        <w:t xml:space="preserve"> </w:t>
      </w:r>
      <w:r>
        <w:t>й</w:t>
      </w:r>
      <w:r w:rsidRPr="005702DE">
        <w:rPr>
          <w:spacing w:val="29"/>
        </w:rPr>
        <w:t xml:space="preserve"> </w:t>
      </w:r>
      <w:r>
        <w:t>переукладання</w:t>
      </w:r>
      <w:r w:rsidRPr="005702DE">
        <w:rPr>
          <w:spacing w:val="31"/>
        </w:rPr>
        <w:t xml:space="preserve"> </w:t>
      </w:r>
      <w:r>
        <w:t>охоронних</w:t>
      </w:r>
      <w:r w:rsidRPr="005702DE">
        <w:rPr>
          <w:spacing w:val="29"/>
        </w:rPr>
        <w:t xml:space="preserve"> </w:t>
      </w:r>
      <w:r>
        <w:t>договорів</w:t>
      </w:r>
      <w:r w:rsidRPr="005702DE">
        <w:rPr>
          <w:spacing w:val="28"/>
        </w:rPr>
        <w:t xml:space="preserve"> </w:t>
      </w:r>
      <w:r>
        <w:t>на</w:t>
      </w:r>
      <w:r w:rsidRPr="005702DE">
        <w:rPr>
          <w:spacing w:val="31"/>
        </w:rPr>
        <w:t xml:space="preserve"> </w:t>
      </w:r>
      <w:r>
        <w:t>пам’ятки</w:t>
      </w:r>
      <w:r w:rsidRPr="005702DE">
        <w:rPr>
          <w:spacing w:val="28"/>
        </w:rPr>
        <w:t xml:space="preserve"> </w:t>
      </w:r>
      <w:r>
        <w:t>та</w:t>
      </w:r>
      <w:r w:rsidRPr="005702DE">
        <w:rPr>
          <w:spacing w:val="31"/>
        </w:rPr>
        <w:t xml:space="preserve"> </w:t>
      </w:r>
      <w:r>
        <w:t>об’єкти</w:t>
      </w:r>
      <w:r w:rsidRPr="005702DE">
        <w:rPr>
          <w:spacing w:val="29"/>
        </w:rPr>
        <w:t xml:space="preserve"> </w:t>
      </w:r>
      <w:r>
        <w:t xml:space="preserve">культурної спадщини громади з користувачами (власниками) і </w:t>
      </w:r>
      <w:proofErr w:type="spellStart"/>
      <w:r>
        <w:t>балансоутримувачами</w:t>
      </w:r>
      <w:proofErr w:type="spellEnd"/>
      <w:r>
        <w:t>.</w:t>
      </w:r>
    </w:p>
    <w:p w:rsidR="00B00172" w:rsidRDefault="00B00172" w:rsidP="005702DE">
      <w:pPr>
        <w:pStyle w:val="a3"/>
        <w:jc w:val="both"/>
      </w:pPr>
    </w:p>
    <w:p w:rsidR="00B00172" w:rsidRPr="00350D5D" w:rsidRDefault="009851F4" w:rsidP="005702DE">
      <w:pPr>
        <w:pStyle w:val="a5"/>
        <w:numPr>
          <w:ilvl w:val="0"/>
          <w:numId w:val="2"/>
        </w:numPr>
        <w:tabs>
          <w:tab w:val="left" w:pos="2641"/>
        </w:tabs>
        <w:spacing w:before="1"/>
        <w:ind w:left="2641" w:hanging="240"/>
        <w:jc w:val="both"/>
        <w:rPr>
          <w:b/>
          <w:sz w:val="24"/>
        </w:rPr>
      </w:pPr>
      <w:r>
        <w:rPr>
          <w:b/>
          <w:sz w:val="24"/>
        </w:rPr>
        <w:t>Організація</w:t>
      </w:r>
      <w:r>
        <w:rPr>
          <w:b/>
          <w:spacing w:val="-1"/>
          <w:sz w:val="24"/>
        </w:rPr>
        <w:t xml:space="preserve"> </w:t>
      </w:r>
      <w:r>
        <w:rPr>
          <w:b/>
          <w:sz w:val="24"/>
        </w:rPr>
        <w:t>та</w:t>
      </w:r>
      <w:r>
        <w:rPr>
          <w:b/>
          <w:spacing w:val="56"/>
          <w:sz w:val="24"/>
        </w:rPr>
        <w:t xml:space="preserve"> </w:t>
      </w:r>
      <w:r>
        <w:rPr>
          <w:b/>
          <w:sz w:val="24"/>
        </w:rPr>
        <w:t>контроль</w:t>
      </w:r>
      <w:r>
        <w:rPr>
          <w:b/>
          <w:spacing w:val="-1"/>
          <w:sz w:val="24"/>
        </w:rPr>
        <w:t xml:space="preserve"> </w:t>
      </w:r>
      <w:r>
        <w:rPr>
          <w:b/>
          <w:sz w:val="24"/>
        </w:rPr>
        <w:t>за</w:t>
      </w:r>
      <w:r>
        <w:rPr>
          <w:b/>
          <w:spacing w:val="-2"/>
          <w:sz w:val="24"/>
        </w:rPr>
        <w:t xml:space="preserve"> </w:t>
      </w:r>
      <w:r>
        <w:rPr>
          <w:b/>
          <w:sz w:val="24"/>
        </w:rPr>
        <w:t>ходом</w:t>
      </w:r>
      <w:r>
        <w:rPr>
          <w:b/>
          <w:spacing w:val="-3"/>
          <w:sz w:val="24"/>
        </w:rPr>
        <w:t xml:space="preserve"> </w:t>
      </w:r>
      <w:r>
        <w:rPr>
          <w:b/>
          <w:sz w:val="24"/>
        </w:rPr>
        <w:t>реалізації</w:t>
      </w:r>
      <w:r>
        <w:rPr>
          <w:b/>
          <w:spacing w:val="-1"/>
          <w:sz w:val="24"/>
        </w:rPr>
        <w:t xml:space="preserve"> </w:t>
      </w:r>
      <w:r>
        <w:rPr>
          <w:b/>
          <w:spacing w:val="-2"/>
          <w:sz w:val="24"/>
        </w:rPr>
        <w:t>Програми</w:t>
      </w:r>
    </w:p>
    <w:p w:rsidR="00350D5D" w:rsidRDefault="00350D5D" w:rsidP="005702DE">
      <w:pPr>
        <w:pStyle w:val="a5"/>
        <w:tabs>
          <w:tab w:val="left" w:pos="2641"/>
        </w:tabs>
        <w:spacing w:before="1"/>
        <w:ind w:left="2641" w:firstLine="0"/>
        <w:rPr>
          <w:b/>
          <w:sz w:val="24"/>
        </w:rPr>
      </w:pPr>
    </w:p>
    <w:p w:rsidR="00B00172" w:rsidRDefault="009851F4" w:rsidP="005702DE">
      <w:pPr>
        <w:pStyle w:val="a3"/>
        <w:ind w:left="708" w:right="146" w:firstLine="567"/>
        <w:jc w:val="both"/>
      </w:pPr>
      <w:r>
        <w:t>Виконання Програми здійснюється шляхом реалізації заходів головним виконавцем та учасниками, зазначеними в цій Програмі.</w:t>
      </w:r>
    </w:p>
    <w:p w:rsidR="00B00172" w:rsidRDefault="009851F4" w:rsidP="005702DE">
      <w:pPr>
        <w:pStyle w:val="a3"/>
        <w:ind w:left="708" w:right="145" w:firstLine="567"/>
        <w:jc w:val="both"/>
      </w:pPr>
      <w:r>
        <w:t xml:space="preserve">Координація та контроль виконання Програми здійснюється </w:t>
      </w:r>
      <w:r w:rsidR="005702DE">
        <w:t>в</w:t>
      </w:r>
      <w:r w:rsidR="00350D5D">
        <w:t xml:space="preserve">ідділом освіти, культури, молоді та спорту </w:t>
      </w:r>
      <w:proofErr w:type="spellStart"/>
      <w:r w:rsidR="00350D5D">
        <w:t>Смолінської</w:t>
      </w:r>
      <w:proofErr w:type="spellEnd"/>
      <w:r w:rsidR="00350D5D">
        <w:t xml:space="preserve"> селищної ради та </w:t>
      </w:r>
      <w:proofErr w:type="spellStart"/>
      <w:r w:rsidR="00350D5D">
        <w:t>Смолінською</w:t>
      </w:r>
      <w:proofErr w:type="spellEnd"/>
      <w:r w:rsidR="00350D5D">
        <w:t xml:space="preserve"> селищною радою.</w:t>
      </w:r>
    </w:p>
    <w:p w:rsidR="00B00172" w:rsidRDefault="009851F4" w:rsidP="005702DE">
      <w:pPr>
        <w:pStyle w:val="a3"/>
        <w:ind w:left="708" w:right="139" w:firstLine="567"/>
        <w:jc w:val="both"/>
      </w:pPr>
      <w:r>
        <w:t xml:space="preserve">Моніторинг виконання Програми здійснює </w:t>
      </w:r>
      <w:r w:rsidR="005702DE">
        <w:t>в</w:t>
      </w:r>
      <w:r w:rsidR="00EC2DC1">
        <w:t>ідділ ос</w:t>
      </w:r>
      <w:r w:rsidR="00166891">
        <w:t xml:space="preserve">віти, культури, молоді та спорту </w:t>
      </w:r>
      <w:proofErr w:type="spellStart"/>
      <w:r w:rsidR="00166891">
        <w:t>Смолінської</w:t>
      </w:r>
      <w:proofErr w:type="spellEnd"/>
      <w:r w:rsidR="00166891">
        <w:t xml:space="preserve"> селищної ради.</w:t>
      </w:r>
    </w:p>
    <w:p w:rsidR="00B00172" w:rsidRDefault="009851F4" w:rsidP="005702DE">
      <w:pPr>
        <w:pStyle w:val="a3"/>
        <w:ind w:left="708" w:right="150" w:firstLine="567"/>
        <w:jc w:val="both"/>
      </w:pPr>
      <w:r>
        <w:t>Відповідальний виконавець програми щороку, до 15 січня готує, та подає головному розпоряднику коштів інформацію про стан виконання програми.</w:t>
      </w:r>
    </w:p>
    <w:p w:rsidR="00B00172" w:rsidRDefault="009851F4" w:rsidP="005702DE">
      <w:pPr>
        <w:pStyle w:val="a3"/>
        <w:spacing w:before="1"/>
        <w:ind w:left="708" w:right="139" w:firstLine="567"/>
        <w:jc w:val="both"/>
      </w:pPr>
      <w:r>
        <w:t>Механізм реалізації Програми передбачає розробку організаційно-фінансових схем забезпечення системи заходів розвитку і збереження історико-куль</w:t>
      </w:r>
      <w:r w:rsidR="00166891">
        <w:t xml:space="preserve">турного середовища </w:t>
      </w:r>
      <w:proofErr w:type="spellStart"/>
      <w:r w:rsidR="00166891">
        <w:t>Смолінської</w:t>
      </w:r>
      <w:proofErr w:type="spellEnd"/>
      <w:r w:rsidR="00166891">
        <w:t xml:space="preserve"> </w:t>
      </w:r>
      <w:r>
        <w:t>територіальної громади шляхом охорони та збереження пам’яток культурної спадщини відповідно до змісту Програми й буде формуватися та коригуватися поетапно з урахуванням змін соціально-економічної ситуації.</w:t>
      </w:r>
    </w:p>
    <w:p w:rsidR="00B00172" w:rsidRDefault="00B00172" w:rsidP="005702DE">
      <w:pPr>
        <w:pStyle w:val="a3"/>
        <w:jc w:val="both"/>
      </w:pPr>
    </w:p>
    <w:p w:rsidR="00B00172" w:rsidRDefault="00B00172" w:rsidP="005702DE">
      <w:pPr>
        <w:pStyle w:val="a3"/>
        <w:jc w:val="both"/>
      </w:pPr>
    </w:p>
    <w:p w:rsidR="00B00172" w:rsidRDefault="00B00172" w:rsidP="005702DE">
      <w:pPr>
        <w:pStyle w:val="a3"/>
        <w:jc w:val="both"/>
      </w:pPr>
    </w:p>
    <w:p w:rsidR="00B00172" w:rsidRDefault="00B00172">
      <w:pPr>
        <w:pStyle w:val="a3"/>
        <w:tabs>
          <w:tab w:val="left" w:pos="8353"/>
        </w:tabs>
        <w:spacing w:before="1"/>
        <w:ind w:left="563"/>
        <w:jc w:val="center"/>
      </w:pPr>
    </w:p>
    <w:sectPr w:rsidR="00B00172">
      <w:pgSz w:w="11910" w:h="16840"/>
      <w:pgMar w:top="1320" w:right="425"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7A9F"/>
    <w:multiLevelType w:val="hybridMultilevel"/>
    <w:tmpl w:val="1BBE9AA2"/>
    <w:lvl w:ilvl="0" w:tplc="EFBA48C4">
      <w:start w:val="4"/>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1">
    <w:nsid w:val="1677107D"/>
    <w:multiLevelType w:val="hybridMultilevel"/>
    <w:tmpl w:val="CFAEF204"/>
    <w:lvl w:ilvl="0" w:tplc="64847396">
      <w:start w:val="2"/>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2">
    <w:nsid w:val="2C213588"/>
    <w:multiLevelType w:val="hybridMultilevel"/>
    <w:tmpl w:val="4DE605FA"/>
    <w:lvl w:ilvl="0" w:tplc="CFD256CC">
      <w:start w:val="2026"/>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3">
    <w:nsid w:val="69A70AAE"/>
    <w:multiLevelType w:val="hybridMultilevel"/>
    <w:tmpl w:val="AB56854A"/>
    <w:lvl w:ilvl="0" w:tplc="FC4A456C">
      <w:start w:val="1"/>
      <w:numFmt w:val="decimal"/>
      <w:lvlText w:val="%1."/>
      <w:lvlJc w:val="left"/>
      <w:pPr>
        <w:ind w:left="4755" w:hanging="181"/>
        <w:jc w:val="right"/>
      </w:pPr>
      <w:rPr>
        <w:rFonts w:ascii="Times New Roman" w:eastAsia="Times New Roman" w:hAnsi="Times New Roman" w:cs="Times New Roman" w:hint="default"/>
        <w:b/>
        <w:bCs/>
        <w:i w:val="0"/>
        <w:iCs w:val="0"/>
        <w:spacing w:val="0"/>
        <w:w w:val="96"/>
        <w:sz w:val="22"/>
        <w:szCs w:val="22"/>
        <w:lang w:val="uk-UA" w:eastAsia="en-US" w:bidi="ar-SA"/>
      </w:rPr>
    </w:lvl>
    <w:lvl w:ilvl="1" w:tplc="A1385762">
      <w:numFmt w:val="bullet"/>
      <w:lvlText w:val="•"/>
      <w:lvlJc w:val="left"/>
      <w:pPr>
        <w:ind w:left="5333" w:hanging="181"/>
      </w:pPr>
      <w:rPr>
        <w:rFonts w:hint="default"/>
        <w:lang w:val="uk-UA" w:eastAsia="en-US" w:bidi="ar-SA"/>
      </w:rPr>
    </w:lvl>
    <w:lvl w:ilvl="2" w:tplc="B5587464">
      <w:numFmt w:val="bullet"/>
      <w:lvlText w:val="•"/>
      <w:lvlJc w:val="left"/>
      <w:pPr>
        <w:ind w:left="5906" w:hanging="181"/>
      </w:pPr>
      <w:rPr>
        <w:rFonts w:hint="default"/>
        <w:lang w:val="uk-UA" w:eastAsia="en-US" w:bidi="ar-SA"/>
      </w:rPr>
    </w:lvl>
    <w:lvl w:ilvl="3" w:tplc="BF4C45D4">
      <w:numFmt w:val="bullet"/>
      <w:lvlText w:val="•"/>
      <w:lvlJc w:val="left"/>
      <w:pPr>
        <w:ind w:left="6479" w:hanging="181"/>
      </w:pPr>
      <w:rPr>
        <w:rFonts w:hint="default"/>
        <w:lang w:val="uk-UA" w:eastAsia="en-US" w:bidi="ar-SA"/>
      </w:rPr>
    </w:lvl>
    <w:lvl w:ilvl="4" w:tplc="53AEBFEC">
      <w:numFmt w:val="bullet"/>
      <w:lvlText w:val="•"/>
      <w:lvlJc w:val="left"/>
      <w:pPr>
        <w:ind w:left="7052" w:hanging="181"/>
      </w:pPr>
      <w:rPr>
        <w:rFonts w:hint="default"/>
        <w:lang w:val="uk-UA" w:eastAsia="en-US" w:bidi="ar-SA"/>
      </w:rPr>
    </w:lvl>
    <w:lvl w:ilvl="5" w:tplc="66728662">
      <w:numFmt w:val="bullet"/>
      <w:lvlText w:val="•"/>
      <w:lvlJc w:val="left"/>
      <w:pPr>
        <w:ind w:left="7625" w:hanging="181"/>
      </w:pPr>
      <w:rPr>
        <w:rFonts w:hint="default"/>
        <w:lang w:val="uk-UA" w:eastAsia="en-US" w:bidi="ar-SA"/>
      </w:rPr>
    </w:lvl>
    <w:lvl w:ilvl="6" w:tplc="BCB29C0C">
      <w:numFmt w:val="bullet"/>
      <w:lvlText w:val="•"/>
      <w:lvlJc w:val="left"/>
      <w:pPr>
        <w:ind w:left="8198" w:hanging="181"/>
      </w:pPr>
      <w:rPr>
        <w:rFonts w:hint="default"/>
        <w:lang w:val="uk-UA" w:eastAsia="en-US" w:bidi="ar-SA"/>
      </w:rPr>
    </w:lvl>
    <w:lvl w:ilvl="7" w:tplc="036464A6">
      <w:numFmt w:val="bullet"/>
      <w:lvlText w:val="•"/>
      <w:lvlJc w:val="left"/>
      <w:pPr>
        <w:ind w:left="8771" w:hanging="181"/>
      </w:pPr>
      <w:rPr>
        <w:rFonts w:hint="default"/>
        <w:lang w:val="uk-UA" w:eastAsia="en-US" w:bidi="ar-SA"/>
      </w:rPr>
    </w:lvl>
    <w:lvl w:ilvl="8" w:tplc="A0869CDA">
      <w:numFmt w:val="bullet"/>
      <w:lvlText w:val="•"/>
      <w:lvlJc w:val="left"/>
      <w:pPr>
        <w:ind w:left="9344" w:hanging="181"/>
      </w:pPr>
      <w:rPr>
        <w:rFonts w:hint="default"/>
        <w:lang w:val="uk-UA" w:eastAsia="en-US" w:bidi="ar-SA"/>
      </w:rPr>
    </w:lvl>
  </w:abstractNum>
  <w:abstractNum w:abstractNumId="4">
    <w:nsid w:val="726012D2"/>
    <w:multiLevelType w:val="hybridMultilevel"/>
    <w:tmpl w:val="52645694"/>
    <w:lvl w:ilvl="0" w:tplc="E9E8F452">
      <w:numFmt w:val="bullet"/>
      <w:lvlText w:val="-"/>
      <w:lvlJc w:val="left"/>
      <w:pPr>
        <w:ind w:left="1429"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ADEA9BCE">
      <w:numFmt w:val="bullet"/>
      <w:lvlText w:val="•"/>
      <w:lvlJc w:val="left"/>
      <w:pPr>
        <w:ind w:left="2327" w:hanging="361"/>
      </w:pPr>
      <w:rPr>
        <w:rFonts w:hint="default"/>
        <w:lang w:val="uk-UA" w:eastAsia="en-US" w:bidi="ar-SA"/>
      </w:rPr>
    </w:lvl>
    <w:lvl w:ilvl="2" w:tplc="976EEE88">
      <w:numFmt w:val="bullet"/>
      <w:lvlText w:val="•"/>
      <w:lvlJc w:val="left"/>
      <w:pPr>
        <w:ind w:left="3234" w:hanging="361"/>
      </w:pPr>
      <w:rPr>
        <w:rFonts w:hint="default"/>
        <w:lang w:val="uk-UA" w:eastAsia="en-US" w:bidi="ar-SA"/>
      </w:rPr>
    </w:lvl>
    <w:lvl w:ilvl="3" w:tplc="815AC882">
      <w:numFmt w:val="bullet"/>
      <w:lvlText w:val="•"/>
      <w:lvlJc w:val="left"/>
      <w:pPr>
        <w:ind w:left="4141" w:hanging="361"/>
      </w:pPr>
      <w:rPr>
        <w:rFonts w:hint="default"/>
        <w:lang w:val="uk-UA" w:eastAsia="en-US" w:bidi="ar-SA"/>
      </w:rPr>
    </w:lvl>
    <w:lvl w:ilvl="4" w:tplc="B1D02B1E">
      <w:numFmt w:val="bullet"/>
      <w:lvlText w:val="•"/>
      <w:lvlJc w:val="left"/>
      <w:pPr>
        <w:ind w:left="5048" w:hanging="361"/>
      </w:pPr>
      <w:rPr>
        <w:rFonts w:hint="default"/>
        <w:lang w:val="uk-UA" w:eastAsia="en-US" w:bidi="ar-SA"/>
      </w:rPr>
    </w:lvl>
    <w:lvl w:ilvl="5" w:tplc="928A2F7C">
      <w:numFmt w:val="bullet"/>
      <w:lvlText w:val="•"/>
      <w:lvlJc w:val="left"/>
      <w:pPr>
        <w:ind w:left="5955" w:hanging="361"/>
      </w:pPr>
      <w:rPr>
        <w:rFonts w:hint="default"/>
        <w:lang w:val="uk-UA" w:eastAsia="en-US" w:bidi="ar-SA"/>
      </w:rPr>
    </w:lvl>
    <w:lvl w:ilvl="6" w:tplc="254C5762">
      <w:numFmt w:val="bullet"/>
      <w:lvlText w:val="•"/>
      <w:lvlJc w:val="left"/>
      <w:pPr>
        <w:ind w:left="6862" w:hanging="361"/>
      </w:pPr>
      <w:rPr>
        <w:rFonts w:hint="default"/>
        <w:lang w:val="uk-UA" w:eastAsia="en-US" w:bidi="ar-SA"/>
      </w:rPr>
    </w:lvl>
    <w:lvl w:ilvl="7" w:tplc="9D5EB8F8">
      <w:numFmt w:val="bullet"/>
      <w:lvlText w:val="•"/>
      <w:lvlJc w:val="left"/>
      <w:pPr>
        <w:ind w:left="7769" w:hanging="361"/>
      </w:pPr>
      <w:rPr>
        <w:rFonts w:hint="default"/>
        <w:lang w:val="uk-UA" w:eastAsia="en-US" w:bidi="ar-SA"/>
      </w:rPr>
    </w:lvl>
    <w:lvl w:ilvl="8" w:tplc="B07638F0">
      <w:numFmt w:val="bullet"/>
      <w:lvlText w:val="•"/>
      <w:lvlJc w:val="left"/>
      <w:pPr>
        <w:ind w:left="8676" w:hanging="361"/>
      </w:pPr>
      <w:rPr>
        <w:rFonts w:hint="default"/>
        <w:lang w:val="uk-UA" w:eastAsia="en-US" w:bidi="ar-SA"/>
      </w:rPr>
    </w:lvl>
  </w:abstractNum>
  <w:abstractNum w:abstractNumId="5">
    <w:nsid w:val="7E060D03"/>
    <w:multiLevelType w:val="hybridMultilevel"/>
    <w:tmpl w:val="DF5ED810"/>
    <w:lvl w:ilvl="0" w:tplc="46E06C7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00172"/>
    <w:rsid w:val="000A3490"/>
    <w:rsid w:val="000E174B"/>
    <w:rsid w:val="00166891"/>
    <w:rsid w:val="001712A9"/>
    <w:rsid w:val="001C23D6"/>
    <w:rsid w:val="001E0020"/>
    <w:rsid w:val="001E1071"/>
    <w:rsid w:val="001F6586"/>
    <w:rsid w:val="00262480"/>
    <w:rsid w:val="002961B7"/>
    <w:rsid w:val="002A3BA1"/>
    <w:rsid w:val="00350D5D"/>
    <w:rsid w:val="005702DE"/>
    <w:rsid w:val="00655736"/>
    <w:rsid w:val="007F4146"/>
    <w:rsid w:val="009851F4"/>
    <w:rsid w:val="00AB5F77"/>
    <w:rsid w:val="00B00172"/>
    <w:rsid w:val="00D96633"/>
    <w:rsid w:val="00EA2D36"/>
    <w:rsid w:val="00EC2DC1"/>
    <w:rsid w:val="00F41511"/>
    <w:rsid w:val="00FF0E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98" w:lineRule="exact"/>
      <w:ind w:left="2187" w:right="1629"/>
      <w:jc w:val="center"/>
    </w:pPr>
    <w:rPr>
      <w:b/>
      <w:bCs/>
      <w:sz w:val="52"/>
      <w:szCs w:val="52"/>
    </w:rPr>
  </w:style>
  <w:style w:type="paragraph" w:styleId="a5">
    <w:name w:val="List Paragraph"/>
    <w:basedOn w:val="a"/>
    <w:uiPriority w:val="1"/>
    <w:qFormat/>
    <w:pPr>
      <w:ind w:left="1428" w:hanging="240"/>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655736"/>
    <w:rPr>
      <w:rFonts w:ascii="Tahoma" w:hAnsi="Tahoma" w:cs="Tahoma"/>
      <w:sz w:val="16"/>
      <w:szCs w:val="16"/>
    </w:rPr>
  </w:style>
  <w:style w:type="character" w:customStyle="1" w:styleId="a7">
    <w:name w:val="Текст выноски Знак"/>
    <w:basedOn w:val="a0"/>
    <w:link w:val="a6"/>
    <w:uiPriority w:val="99"/>
    <w:semiHidden/>
    <w:rsid w:val="00655736"/>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98" w:lineRule="exact"/>
      <w:ind w:left="2187" w:right="1629"/>
      <w:jc w:val="center"/>
    </w:pPr>
    <w:rPr>
      <w:b/>
      <w:bCs/>
      <w:sz w:val="52"/>
      <w:szCs w:val="52"/>
    </w:rPr>
  </w:style>
  <w:style w:type="paragraph" w:styleId="a5">
    <w:name w:val="List Paragraph"/>
    <w:basedOn w:val="a"/>
    <w:uiPriority w:val="1"/>
    <w:qFormat/>
    <w:pPr>
      <w:ind w:left="1428" w:hanging="240"/>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655736"/>
    <w:rPr>
      <w:rFonts w:ascii="Tahoma" w:hAnsi="Tahoma" w:cs="Tahoma"/>
      <w:sz w:val="16"/>
      <w:szCs w:val="16"/>
    </w:rPr>
  </w:style>
  <w:style w:type="character" w:customStyle="1" w:styleId="a7">
    <w:name w:val="Текст выноски Знак"/>
    <w:basedOn w:val="a0"/>
    <w:link w:val="a6"/>
    <w:uiPriority w:val="99"/>
    <w:semiHidden/>
    <w:rsid w:val="00655736"/>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7</Pages>
  <Words>7229</Words>
  <Characters>4122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15</cp:revision>
  <cp:lastPrinted>2026-04-17T08:16:00Z</cp:lastPrinted>
  <dcterms:created xsi:type="dcterms:W3CDTF">2026-03-19T14:34:00Z</dcterms:created>
  <dcterms:modified xsi:type="dcterms:W3CDTF">2026-04-17T08:17:00Z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ABBYY FineReader PDF 15</vt:lpwstr>
  </property>
  <property fmtid="{D5CDD505-2E9C-101B-9397-08002B2CF9AE}" pid="4" name="LastSaved">
    <vt:filetime>2026-03-19T00:00:00Z</vt:filetime>
  </property>
  <property fmtid="{D5CDD505-2E9C-101B-9397-08002B2CF9AE}" pid="5" name="Producer">
    <vt:lpwstr>ABBYY FineReader PDF 15</vt:lpwstr>
  </property>
</Properties>
</file>