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C99" w:rsidRPr="00021C99" w:rsidRDefault="00021C99" w:rsidP="00021C99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1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ЗАТВЕРДЖЕНО</w:t>
      </w:r>
    </w:p>
    <w:p w:rsidR="00021C99" w:rsidRPr="00021C99" w:rsidRDefault="00021C99" w:rsidP="00021C99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1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Додаток </w:t>
      </w:r>
    </w:p>
    <w:p w:rsidR="00021C99" w:rsidRPr="00021C99" w:rsidRDefault="00021C99" w:rsidP="00021C99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рішення виконавчого комітету</w:t>
      </w:r>
    </w:p>
    <w:p w:rsidR="00021C99" w:rsidRPr="00021C99" w:rsidRDefault="00021C99" w:rsidP="00021C99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Смолінської селищної ради</w:t>
      </w:r>
    </w:p>
    <w:p w:rsidR="00021C99" w:rsidRPr="00021C99" w:rsidRDefault="00021C99" w:rsidP="00021C99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</w:t>
      </w:r>
      <w:r w:rsidRPr="00021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серпня</w:t>
      </w:r>
      <w:r w:rsidRPr="00021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21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року № 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</w:p>
    <w:p w:rsidR="00021C99" w:rsidRDefault="00021C99" w:rsidP="00AD4F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791AAD" w:rsidRDefault="0059412F" w:rsidP="00AD4F4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С</w:t>
      </w:r>
      <w:r w:rsidR="00790CC3" w:rsidRPr="00AD4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ередньостроков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ий</w:t>
      </w:r>
      <w:r w:rsidR="00790CC3" w:rsidRPr="00AD4F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план</w:t>
      </w:r>
    </w:p>
    <w:p w:rsidR="00AD4F41" w:rsidRDefault="00791AAD" w:rsidP="00AD4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пріоритетних публічних інвестицій </w:t>
      </w:r>
    </w:p>
    <w:p w:rsidR="00791AAD" w:rsidRPr="00AD4F41" w:rsidRDefault="00791AAD" w:rsidP="00AD4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Смолінської селищної територіальної громади</w:t>
      </w:r>
      <w:r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br/>
        <w:t>на 202</w:t>
      </w:r>
      <w:r w:rsidR="0021229B"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</w:t>
      </w:r>
      <w:r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–202</w:t>
      </w:r>
      <w:r w:rsidR="0021229B"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9</w:t>
      </w:r>
      <w:r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роки</w:t>
      </w:r>
    </w:p>
    <w:p w:rsidR="00B32716" w:rsidRPr="00AD4F41" w:rsidRDefault="00B32716" w:rsidP="00B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Загальна частина</w:t>
      </w:r>
    </w:p>
    <w:p w:rsidR="00AD4F41" w:rsidRDefault="00AD4F41" w:rsidP="00AD4F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Смолінська селищна рада 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продовжує реалізацію реформи управління публічними інвестиціями (далі – реформа УПІ), спрямованої на запровадження ефективної системи середньострокового планування, підготовки, оцінки публічних інвестиційних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ктів (далі –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кт) та програм публічних інвестицій (далі - програма), формування єдиного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ктного портфеля публічних інвестицій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Смолінської селищної територіальної громади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(далі – Єдиний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ктний портфель), галузев</w:t>
      </w:r>
      <w:r w:rsidR="006A7ED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(секторальн</w:t>
      </w:r>
      <w:r w:rsidR="006A7ED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ктн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портфел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Смолінської селищної територіальної громади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(далі – Галузев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ктн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портфел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), а також реалізації про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="00B32716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ктів та програм. </w:t>
      </w:r>
    </w:p>
    <w:p w:rsidR="00AD4F41" w:rsidRDefault="00B32716" w:rsidP="00AD4F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Середньострокове планування є ключовим етапом реформи УПІ, оскільки саме під час його формування визначаються основні напрями спрямування публічних коштів у середньостроковій перспективі. </w:t>
      </w:r>
    </w:p>
    <w:p w:rsidR="00790CC3" w:rsidRDefault="00B32716" w:rsidP="00AD4F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У процесі реалізації першого середньострокового плану пріоритетних публічних інвестицій 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Смолінської селищної територіальної громади</w:t>
      </w:r>
      <w:r w:rsidR="00AD4F41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 2026-2028 роки було забезпечено, зокрема, узгодження пріоритетів публічних інвестицій із документами стратегічного планування на 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місцевому рівні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бюджетним плануванням, започатковано формування єдиних підходів до оцінки про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ктів та програм, формування Єдиного про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ктного портфеля та Галузев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ктн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их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портфел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</w:p>
    <w:p w:rsidR="00C8681D" w:rsidRDefault="00B32716" w:rsidP="00AD4F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Затвердження середньострокового плану пріоритетних публічних інвестицій 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Смолінської селищної територіальної громади</w:t>
      </w:r>
      <w:r w:rsidR="00AD4F41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 2027-2029 роки (далі – СП</w:t>
      </w:r>
      <w:r w:rsid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ПП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 2027-2029) є необхідним кроком для забезпечення безперервності процесу середньострокового планування. </w:t>
      </w:r>
    </w:p>
    <w:p w:rsidR="00C8681D" w:rsidRDefault="00B32716" w:rsidP="00AD4F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Сфера дії СП</w:t>
      </w:r>
      <w:r w:rsidR="002478E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ПП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 2027-2029 включає публічні інвестиції, що спрямовані на реалізацію про</w:t>
      </w:r>
      <w:r w:rsidR="00C8681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ктів та програм. </w:t>
      </w:r>
    </w:p>
    <w:p w:rsidR="00B32716" w:rsidRPr="00AD4F41" w:rsidRDefault="00B32716" w:rsidP="00AD4F4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Визначення пріоритетних галузей (секторів) для публічного інвестування та основних напрямів публічного інвестування здійснюється на основі поєднання результатів секторального аналізу збитків і потреб, оцінки їх впливу на економічну активність та соціальну стабільність, з урахуванням пропозицій (рекомендацій)</w:t>
      </w:r>
      <w:r w:rsidR="00C8681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Місцевої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інвестиційної ради щодо стратегічних пріоритетів здійснення публічних інвестицій на відповідний середньостроковий період.</w:t>
      </w: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CA4302" w:rsidRDefault="00CA4302" w:rsidP="00B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CA4302" w:rsidRDefault="00CA4302" w:rsidP="00B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CA4302" w:rsidRDefault="00CA4302" w:rsidP="00B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F5B5E" w:rsidRPr="00AD4F41" w:rsidRDefault="00C8681D" w:rsidP="00B3271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О</w:t>
      </w: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писова частина</w:t>
      </w:r>
    </w:p>
    <w:p w:rsidR="0051488B" w:rsidRDefault="00B32716" w:rsidP="0051488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Середньостроковий план пріоритетних публічних інвестицій Смолінської селищної територіальної громади на 2027-2029 роки розроблено відділом економічного розвитку та інвестицій Смолінської селищної ради на підставі пропозицій відділів та структурних підрозділів Смолінської селищної ради, відповідальними за реалізацію державної політики у відповідній галузі (секторі), відповідно до цілей і завдань, визначених документами стратегічного планування (Стратегія розвитку Смолінської селищної об’єднаної територіальної громади на 2019–2028 роки), у межах орієнтовного граничного сукупного обсягу публічних інвестицій на середньостроковий період, доведеного фінансовим відділом Смолінської селищної ради. </w:t>
      </w:r>
    </w:p>
    <w:p w:rsidR="00B32716" w:rsidRPr="00AD4F41" w:rsidRDefault="00B32716" w:rsidP="0051488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СПППІ 2027–2029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структуровано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відповідно до оновленої логіки системи управління публічними інвестиціями та включає визначення наскрізних стратегічних цілей, пріоритетних галузей (секторів) для публічного інвестування,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підсекторів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галузей (секторів) для публічного інвестування, основних напрямів публічного інвестування, у тому числі за діючими проєктами та програмами (за наявності), цільових показників напрямів публічного інвестування, орієнтовний розподіл коштів за рахунок усіх джерел фінансування в розрізі галузей (секторів) для публічного інвестування.</w:t>
      </w:r>
    </w:p>
    <w:p w:rsidR="002F5B5E" w:rsidRPr="00AD4F41" w:rsidRDefault="002F5B5E" w:rsidP="00B327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Наскрізні стратегічні цілі здійснення публічних інвестицій</w:t>
      </w:r>
    </w:p>
    <w:p w:rsidR="00B32716" w:rsidRPr="00AD4F41" w:rsidRDefault="00B32716" w:rsidP="00B3271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 2027-2029 роки наскрізними стратегічними цілями є енергоефективність,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цифровізація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реагування на зміни клімату, гендерна рівність та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безбар’єрність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(у разі можливості їх застосування). </w:t>
      </w:r>
    </w:p>
    <w:p w:rsidR="00B32716" w:rsidRPr="00AD4F41" w:rsidRDefault="00B32716" w:rsidP="00B32716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Реалізація цих цілей є фундаментальною умовою сталого розвитку та зміцнення соціальної справедливості. Вона передбачає перехід до раціональної моделі енергоспоживання, цифрову трансформацію управлінських процесів та адаптацію інфраструктури до кліматичних змін. Особлива увага приділяється створенню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безбар’єрного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простору, де принципи універсального дизайну та рівності прав гарантують безперешкодний доступ до послуг для всіх верств населення, зокрема осіб з інвалідністю та інших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маломобільних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груп населення, незалежно від їхньої статі чи соціального статусу.</w:t>
      </w:r>
    </w:p>
    <w:p w:rsidR="00B32716" w:rsidRPr="00AD4F41" w:rsidRDefault="00B32716" w:rsidP="0003546D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3546D" w:rsidRPr="00AD4F41" w:rsidRDefault="0003546D" w:rsidP="0003546D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Пріоритетні галузі (сектори) для публічного інвестування</w:t>
      </w:r>
    </w:p>
    <w:p w:rsidR="0003546D" w:rsidRPr="00AD4F41" w:rsidRDefault="0003546D" w:rsidP="0003546D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618BC" w:rsidRPr="00AD4F41" w:rsidRDefault="0003546D" w:rsidP="006618BC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Пріоритетні галузі (сектори) для публічного інвестування, що містяться в середньостроковому плані, є ключовими для </w:t>
      </w:r>
      <w:r w:rsidR="006618BC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Смолінської селищної територіальної громади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саме на них спрямовуватимуться публічні інвестиції на середньостроковий період. </w:t>
      </w:r>
    </w:p>
    <w:p w:rsidR="0003546D" w:rsidRPr="00AD4F41" w:rsidRDefault="0003546D" w:rsidP="006618BC">
      <w:pPr>
        <w:pStyle w:val="a4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пріоритетних галузей (секторів) для публічного інвестування у 2027- 2029 роках належать: </w:t>
      </w:r>
    </w:p>
    <w:p w:rsidR="002478EA" w:rsidRPr="00AD4F41" w:rsidRDefault="002478EA" w:rsidP="002478EA">
      <w:pPr>
        <w:pStyle w:val="a4"/>
        <w:numPr>
          <w:ilvl w:val="0"/>
          <w:numId w:val="24"/>
        </w:num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Освіта і наука</w:t>
      </w:r>
    </w:p>
    <w:p w:rsidR="002478EA" w:rsidRPr="00AD4F41" w:rsidRDefault="002478EA" w:rsidP="002478EA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Муніципальна інфраструктура та послуги</w:t>
      </w:r>
    </w:p>
    <w:p w:rsidR="0051488B" w:rsidRPr="00AD4F41" w:rsidRDefault="0051488B" w:rsidP="0051488B">
      <w:pPr>
        <w:pStyle w:val="a4"/>
        <w:numPr>
          <w:ilvl w:val="0"/>
          <w:numId w:val="24"/>
        </w:num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Охорона здоров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val="en-US" w:eastAsia="uk-UA"/>
        </w:rPr>
        <w:t>’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</w:t>
      </w:r>
    </w:p>
    <w:p w:rsidR="0051488B" w:rsidRPr="00AD4F41" w:rsidRDefault="0051488B" w:rsidP="0051488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Соціальна сфера</w:t>
      </w:r>
    </w:p>
    <w:p w:rsidR="0051488B" w:rsidRPr="00AD4F41" w:rsidRDefault="0051488B" w:rsidP="0051488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Енергетика</w:t>
      </w:r>
    </w:p>
    <w:p w:rsidR="0051488B" w:rsidRPr="00AD4F41" w:rsidRDefault="0051488B" w:rsidP="0051488B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Транспорт та послуги поштового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зв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’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язку</w:t>
      </w:r>
      <w:proofErr w:type="spellEnd"/>
    </w:p>
    <w:p w:rsidR="0051488B" w:rsidRPr="00AD4F41" w:rsidRDefault="0051488B" w:rsidP="0051488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Цифрова трансформація держави та суспільства</w:t>
      </w:r>
    </w:p>
    <w:p w:rsidR="00CA02FA" w:rsidRPr="00AD4F41" w:rsidRDefault="00CA02FA" w:rsidP="006618BC">
      <w:pPr>
        <w:pStyle w:val="a4"/>
        <w:numPr>
          <w:ilvl w:val="0"/>
          <w:numId w:val="24"/>
        </w:num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Довкілля</w:t>
      </w:r>
    </w:p>
    <w:p w:rsidR="006618BC" w:rsidRPr="00AD4F41" w:rsidRDefault="006618BC" w:rsidP="006618BC">
      <w:pPr>
        <w:pStyle w:val="a4"/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2F5B5E" w:rsidRPr="00AD4F41" w:rsidRDefault="002F5B5E" w:rsidP="00E70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Підсектори</w:t>
      </w:r>
      <w:proofErr w:type="spellEnd"/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галузей </w:t>
      </w:r>
      <w:r w:rsidR="0021229B"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(секторів)</w:t>
      </w: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для публічного інвестування</w:t>
      </w:r>
    </w:p>
    <w:p w:rsidR="0003546D" w:rsidRPr="00AD4F41" w:rsidRDefault="0003546D" w:rsidP="00E70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70FAB" w:rsidRPr="00AD4F41" w:rsidRDefault="00507E7E" w:rsidP="00E70F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Підсектори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галузей (секторів) для публічного інвестування формуються у межах кожної пріоритетної галузі (сектора) для публічного інвестування та є структурними складовими державної політики в межах відповідної галузі, що випливають із компетенції міністерств та інших центральних органів виконавчої влади, мають власне нормативно-правове регулювання і кореспондуються з конкретними цілями документів стратегічного планування. </w:t>
      </w:r>
    </w:p>
    <w:p w:rsidR="00E70FAB" w:rsidRPr="00AD4F41" w:rsidRDefault="00507E7E" w:rsidP="00E70F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Підсектори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галузей (секторів) для публічного інвестування дозволяють диференціювати галузь (сектор) для публічного інвестування на відповідні складові, в яких будуть здійснюватися публічні інвестиції, та допомагають зосередитись на специфічних потребах і можливостях, що існують у конкретних сферах. </w:t>
      </w:r>
    </w:p>
    <w:p w:rsidR="00507E7E" w:rsidRPr="00AD4F41" w:rsidRDefault="00507E7E" w:rsidP="00E70F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</w:t>
      </w:r>
      <w:r w:rsidR="00E70FAB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Середньострокового плану пріоритетних публічних інвестицій Смолінської селищної територіальної громади на 2027–2029 роки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включено</w:t>
      </w:r>
      <w:r w:rsidR="0003546D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14 </w:t>
      </w:r>
      <w:proofErr w:type="spellStart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підсектор</w:t>
      </w:r>
      <w:r w:rsidR="0003546D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ів</w:t>
      </w:r>
      <w:proofErr w:type="spellEnd"/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 межах </w:t>
      </w:r>
      <w:r w:rsidR="0003546D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галузей (секторів) для публічного інвестування.</w:t>
      </w:r>
    </w:p>
    <w:p w:rsidR="0051488B" w:rsidRPr="00AD4F41" w:rsidRDefault="0051488B" w:rsidP="0051488B">
      <w:pPr>
        <w:pStyle w:val="a4"/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Освіта і наука</w:t>
      </w:r>
    </w:p>
    <w:p w:rsidR="0051488B" w:rsidRPr="00AD4F41" w:rsidRDefault="0051488B" w:rsidP="0051488B">
      <w:pPr>
        <w:pStyle w:val="a4"/>
        <w:numPr>
          <w:ilvl w:val="0"/>
          <w:numId w:val="32"/>
        </w:numPr>
        <w:spacing w:before="100" w:beforeAutospacing="1" w:after="100" w:afterAutospacing="1" w:line="240" w:lineRule="auto"/>
        <w:ind w:left="1276" w:hanging="283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Освіта </w:t>
      </w:r>
    </w:p>
    <w:p w:rsidR="006D2780" w:rsidRPr="00AD4F41" w:rsidRDefault="006D2780" w:rsidP="006D2780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Муніципальна інфраструктура та послуги</w:t>
      </w:r>
    </w:p>
    <w:p w:rsidR="00431E65" w:rsidRPr="00AD4F41" w:rsidRDefault="00431E65" w:rsidP="00431E65">
      <w:pPr>
        <w:numPr>
          <w:ilvl w:val="1"/>
          <w:numId w:val="28"/>
        </w:numPr>
        <w:tabs>
          <w:tab w:val="clear" w:pos="1440"/>
        </w:tabs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Розбудова та відновлення інфраструктури </w:t>
      </w:r>
      <w:proofErr w:type="spellStart"/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субнаціональних</w:t>
      </w:r>
      <w:proofErr w:type="spellEnd"/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органів влади</w:t>
      </w:r>
    </w:p>
    <w:p w:rsidR="006D2780" w:rsidRPr="00AD4F41" w:rsidRDefault="006D2780" w:rsidP="006D2780">
      <w:pPr>
        <w:numPr>
          <w:ilvl w:val="1"/>
          <w:numId w:val="28"/>
        </w:numPr>
        <w:tabs>
          <w:tab w:val="clear" w:pos="1440"/>
        </w:tabs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Водопостачання та водовідведення</w:t>
      </w:r>
    </w:p>
    <w:p w:rsidR="006D2780" w:rsidRPr="00AD4F41" w:rsidRDefault="006D2780" w:rsidP="006D2780">
      <w:pPr>
        <w:numPr>
          <w:ilvl w:val="1"/>
          <w:numId w:val="28"/>
        </w:numPr>
        <w:tabs>
          <w:tab w:val="clear" w:pos="1440"/>
        </w:tabs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Містобудування, благоустрій</w:t>
      </w:r>
    </w:p>
    <w:p w:rsidR="006D2780" w:rsidRPr="00AD4F41" w:rsidRDefault="006D2780" w:rsidP="006D2780">
      <w:pPr>
        <w:numPr>
          <w:ilvl w:val="1"/>
          <w:numId w:val="28"/>
        </w:numPr>
        <w:tabs>
          <w:tab w:val="clear" w:pos="1440"/>
        </w:tabs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 побутовими відходами</w:t>
      </w:r>
    </w:p>
    <w:p w:rsidR="006D2780" w:rsidRPr="00AD4F41" w:rsidRDefault="006D2780" w:rsidP="006D2780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Охорона здоров</w:t>
      </w: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val="en-US" w:eastAsia="uk-UA"/>
        </w:rPr>
        <w:t>’</w:t>
      </w: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я</w:t>
      </w:r>
    </w:p>
    <w:p w:rsidR="006D2780" w:rsidRPr="00AD4F41" w:rsidRDefault="006D2780" w:rsidP="006D2780">
      <w:pPr>
        <w:numPr>
          <w:ilvl w:val="1"/>
          <w:numId w:val="28"/>
        </w:numPr>
        <w:tabs>
          <w:tab w:val="clear" w:pos="1440"/>
          <w:tab w:val="num" w:pos="1276"/>
        </w:tabs>
        <w:spacing w:after="0" w:line="240" w:lineRule="auto"/>
        <w:ind w:hanging="44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Розбудова та модернізація системи охорони здоров</w:t>
      </w:r>
      <w:r w:rsidRPr="00AD4F41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’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</w:p>
    <w:p w:rsidR="006D2780" w:rsidRPr="00AD4F41" w:rsidRDefault="006D2780" w:rsidP="006D2780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Соціальна сфера</w:t>
      </w:r>
    </w:p>
    <w:p w:rsidR="006D2780" w:rsidRPr="00AD4F41" w:rsidRDefault="006D2780" w:rsidP="006D2780">
      <w:pPr>
        <w:pStyle w:val="a4"/>
        <w:numPr>
          <w:ilvl w:val="0"/>
          <w:numId w:val="34"/>
        </w:numPr>
        <w:spacing w:after="0" w:line="240" w:lineRule="auto"/>
        <w:ind w:left="1276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Підтримка сімей з дітьми та захист прав дітей</w:t>
      </w:r>
    </w:p>
    <w:p w:rsidR="00431E65" w:rsidRDefault="00431E65" w:rsidP="006D2780">
      <w:pPr>
        <w:pStyle w:val="a4"/>
        <w:numPr>
          <w:ilvl w:val="0"/>
          <w:numId w:val="34"/>
        </w:numPr>
        <w:spacing w:after="0" w:line="240" w:lineRule="auto"/>
        <w:ind w:left="1276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Ветерани</w:t>
      </w:r>
    </w:p>
    <w:p w:rsidR="006D2780" w:rsidRPr="00AD4F41" w:rsidRDefault="006D2780" w:rsidP="006D2780">
      <w:pPr>
        <w:pStyle w:val="a4"/>
        <w:numPr>
          <w:ilvl w:val="0"/>
          <w:numId w:val="34"/>
        </w:numPr>
        <w:spacing w:after="0" w:line="240" w:lineRule="auto"/>
        <w:ind w:left="1276" w:hanging="28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Інклюзія осіб з інвалідністю та система реабілітації</w:t>
      </w:r>
    </w:p>
    <w:p w:rsidR="006D2780" w:rsidRPr="00AD4F41" w:rsidRDefault="006D2780" w:rsidP="006D2780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  <w:t>Енергетика</w:t>
      </w:r>
    </w:p>
    <w:p w:rsidR="006D2780" w:rsidRPr="00AD4F41" w:rsidRDefault="006D2780" w:rsidP="006D2780">
      <w:pPr>
        <w:pStyle w:val="a4"/>
        <w:numPr>
          <w:ilvl w:val="0"/>
          <w:numId w:val="34"/>
        </w:numPr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Електроенергетика</w:t>
      </w:r>
    </w:p>
    <w:p w:rsidR="006D2780" w:rsidRPr="00AD4F41" w:rsidRDefault="006D2780" w:rsidP="006D2780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 xml:space="preserve">Транспорт та послуги поштового </w:t>
      </w:r>
      <w:proofErr w:type="spellStart"/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зв</w:t>
      </w:r>
      <w:proofErr w:type="spellEnd"/>
      <w:r w:rsidRPr="006D278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val="ru-RU" w:eastAsia="uk-UA"/>
        </w:rPr>
        <w:t>’</w:t>
      </w:r>
      <w:proofErr w:type="spellStart"/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язку</w:t>
      </w:r>
      <w:proofErr w:type="spellEnd"/>
    </w:p>
    <w:p w:rsidR="006D2780" w:rsidRPr="00AD4F41" w:rsidRDefault="006D2780" w:rsidP="006D2780">
      <w:pPr>
        <w:pStyle w:val="a4"/>
        <w:numPr>
          <w:ilvl w:val="0"/>
          <w:numId w:val="34"/>
        </w:numPr>
        <w:spacing w:after="0" w:line="240" w:lineRule="auto"/>
        <w:ind w:left="1276" w:hanging="283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Автомобільн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 дороги загального користування</w:t>
      </w:r>
    </w:p>
    <w:p w:rsidR="006D2780" w:rsidRPr="00AD4F41" w:rsidRDefault="006D2780" w:rsidP="006D2780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Цифрова трансформація держави та суспільства</w:t>
      </w:r>
    </w:p>
    <w:p w:rsidR="0051488B" w:rsidRPr="0051488B" w:rsidRDefault="006D2780" w:rsidP="006D2780">
      <w:pPr>
        <w:pStyle w:val="a4"/>
        <w:numPr>
          <w:ilvl w:val="0"/>
          <w:numId w:val="34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  <w:u w:val="single"/>
          <w:lang w:eastAsia="uk-UA"/>
        </w:rPr>
      </w:pPr>
      <w:proofErr w:type="spellStart"/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Цифровізація</w:t>
      </w:r>
      <w:proofErr w:type="spellEnd"/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публічні послуги</w:t>
      </w:r>
    </w:p>
    <w:p w:rsidR="00CA02FA" w:rsidRPr="00AD4F41" w:rsidRDefault="00CA02FA" w:rsidP="0021229B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AD4F41">
        <w:rPr>
          <w:rStyle w:val="a3"/>
          <w:rFonts w:ascii="Times New Roman" w:hAnsi="Times New Roman" w:cs="Times New Roman"/>
          <w:b w:val="0"/>
          <w:i/>
          <w:sz w:val="28"/>
          <w:szCs w:val="28"/>
          <w:u w:val="single"/>
        </w:rPr>
        <w:t>Довкілля</w:t>
      </w:r>
      <w:r w:rsidRPr="00AD4F41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</w:p>
    <w:p w:rsidR="00E70FAB" w:rsidRPr="00AD4F41" w:rsidRDefault="00E70FAB" w:rsidP="00E70FAB">
      <w:pPr>
        <w:pStyle w:val="a4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hAnsi="Times New Roman" w:cs="Times New Roman"/>
          <w:sz w:val="28"/>
          <w:szCs w:val="28"/>
        </w:rPr>
        <w:t xml:space="preserve">Охорона вод, розвиток водного господарства, протипаводковий захист, централізованого водопостачання, управління, використання та відтворення поверхневих водних ресурсів </w:t>
      </w:r>
    </w:p>
    <w:p w:rsidR="00E70FAB" w:rsidRPr="00AD4F41" w:rsidRDefault="00E70FAB" w:rsidP="00E70FAB">
      <w:pPr>
        <w:pStyle w:val="a4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  <w:r w:rsidRPr="00AD4F41">
        <w:rPr>
          <w:rFonts w:ascii="Times New Roman" w:hAnsi="Times New Roman" w:cs="Times New Roman"/>
          <w:sz w:val="28"/>
          <w:szCs w:val="28"/>
        </w:rPr>
        <w:t>Управління відходами</w:t>
      </w:r>
    </w:p>
    <w:p w:rsidR="00D73AAD" w:rsidRPr="00AD4F41" w:rsidRDefault="00D73AAD" w:rsidP="006D2780">
      <w:pPr>
        <w:pStyle w:val="a4"/>
        <w:spacing w:after="0" w:line="240" w:lineRule="auto"/>
        <w:ind w:left="1276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</w:pPr>
    </w:p>
    <w:p w:rsidR="00CA251E" w:rsidRPr="00AD4F41" w:rsidRDefault="00CA251E" w:rsidP="00CA25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Основні напрями публічного інвестування</w:t>
      </w:r>
    </w:p>
    <w:p w:rsidR="00CA251E" w:rsidRPr="00AD4F41" w:rsidRDefault="00CA251E" w:rsidP="00CA25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CA251E" w:rsidRPr="00AD4F41" w:rsidRDefault="00CA251E" w:rsidP="00CA251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Основні напрями публічного інвестування узгоджуються із завданнями документів стратегічного планування (Стратегія розвитку Смолінської селищної об’єднаної територіальної громади на 2019–2028 роки), у розрізі галузей (секторів) для публічного інвестування.</w:t>
      </w:r>
    </w:p>
    <w:p w:rsidR="00A56067" w:rsidRPr="00AD4F41" w:rsidRDefault="00CA251E" w:rsidP="00CA251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Напрям публічного інвестування визначає сферу діяльності Смолінської селищної територіальної громади у межах відповідної галузі (сектору) для публічного інвестування, у яку спрямовуються публічні кошти для подальшої підготовки та реалізації проєктів та/або програм з метою досягнення відповідного завдання документа стратегічного планування. </w:t>
      </w:r>
    </w:p>
    <w:p w:rsidR="00CA251E" w:rsidRDefault="00A56067" w:rsidP="00CA251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Відділами та структурними підрозділами Смолінської селищної ради, відповідальними за реалізацію державної політики у відповідній галузі (секторі), </w:t>
      </w:r>
      <w:r w:rsidR="00CA251E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було подано до </w:t>
      </w:r>
      <w:r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відділу економічного розвитку та інвестицій </w:t>
      </w:r>
      <w:r w:rsidR="00556CD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</w:t>
      </w:r>
      <w:r w:rsidR="0014209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</w:t>
      </w:r>
      <w:r w:rsidR="00556CD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лінської селищної ради </w:t>
      </w:r>
      <w:r w:rsidR="00CA251E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пропозиції до середньострокового плану, що містили </w:t>
      </w:r>
      <w:r w:rsidR="00507E7E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</w:t>
      </w:r>
      <w:r w:rsidR="00E70FAB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</w:t>
      </w:r>
      <w:r w:rsidR="00CA251E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напрямів для публічного </w:t>
      </w:r>
      <w:r w:rsidR="00770E6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інвестування, які визначено основними та включено до </w:t>
      </w:r>
      <w:r w:rsidR="00770E61" w:rsidRPr="00770E6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Середньострокового плану пріоритетних публічних інвестицій Смолінської селищної територіальної громади на 2027–2029 роки</w:t>
      </w:r>
      <w:r w:rsidR="00CA251E" w:rsidRPr="00AD4F4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</w:p>
    <w:p w:rsidR="00C8681D" w:rsidRPr="00AD4F41" w:rsidRDefault="00C8681D" w:rsidP="00CA251E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B7B44" w:rsidRPr="00AD4F41" w:rsidRDefault="003B7B44" w:rsidP="00CA2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Фінансова структура публічних інвестицій</w:t>
      </w:r>
    </w:p>
    <w:p w:rsidR="00CA251E" w:rsidRPr="00AD4F41" w:rsidRDefault="00CA251E" w:rsidP="003B7B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3B7B44" w:rsidRPr="00AD4F41" w:rsidRDefault="003B7B44" w:rsidP="00CA2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Орієнтовний граничний сукупний обсяг публічних інвестицій на</w:t>
      </w:r>
      <w:r w:rsidR="00CA251E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A91583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–202</w:t>
      </w:r>
      <w:r w:rsidR="00A91583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роки в розрізі усіх джерел фінансового забезпечення та за</w:t>
      </w:r>
      <w:r w:rsidR="00CA251E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роками становить:</w:t>
      </w:r>
    </w:p>
    <w:p w:rsidR="003B7B44" w:rsidRPr="00AD4F41" w:rsidRDefault="003B7B44" w:rsidP="00C868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</w:t>
      </w:r>
      <w:proofErr w:type="spellStart"/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тис.грн</w:t>
      </w:r>
      <w:proofErr w:type="spellEnd"/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02"/>
        <w:gridCol w:w="1826"/>
        <w:gridCol w:w="1826"/>
        <w:gridCol w:w="1826"/>
        <w:gridCol w:w="1775"/>
      </w:tblGrid>
      <w:tr w:rsidR="003505B4" w:rsidRPr="000B2CB4" w:rsidTr="000B2CB4">
        <w:tc>
          <w:tcPr>
            <w:tcW w:w="2602" w:type="dxa"/>
            <w:shd w:val="clear" w:color="auto" w:fill="auto"/>
          </w:tcPr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Показник</w:t>
            </w:r>
          </w:p>
        </w:tc>
        <w:tc>
          <w:tcPr>
            <w:tcW w:w="1826" w:type="dxa"/>
            <w:shd w:val="clear" w:color="auto" w:fill="auto"/>
          </w:tcPr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202</w:t>
            </w:r>
            <w:r w:rsidR="00A91583"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7</w:t>
            </w: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рік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(прогноз)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826" w:type="dxa"/>
            <w:shd w:val="clear" w:color="auto" w:fill="auto"/>
          </w:tcPr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202</w:t>
            </w:r>
            <w:r w:rsidR="00A91583"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8</w:t>
            </w: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рік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(прогноз)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826" w:type="dxa"/>
            <w:shd w:val="clear" w:color="auto" w:fill="auto"/>
          </w:tcPr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202</w:t>
            </w:r>
            <w:r w:rsidR="00A91583"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9</w:t>
            </w: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рік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(прогноз)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775" w:type="dxa"/>
            <w:shd w:val="clear" w:color="auto" w:fill="auto"/>
          </w:tcPr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Разом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202</w:t>
            </w:r>
            <w:r w:rsidR="00A91583"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7</w:t>
            </w: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-202</w:t>
            </w:r>
            <w:r w:rsidR="00A91583"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9</w:t>
            </w: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 xml:space="preserve"> роки</w:t>
            </w:r>
          </w:p>
          <w:p w:rsidR="003B7B44" w:rsidRPr="000B2CB4" w:rsidRDefault="003B7B44" w:rsidP="003B7B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(прогноз)</w:t>
            </w:r>
          </w:p>
        </w:tc>
      </w:tr>
      <w:tr w:rsidR="003505B4" w:rsidRPr="000B2CB4" w:rsidTr="000B2CB4">
        <w:tc>
          <w:tcPr>
            <w:tcW w:w="2602" w:type="dxa"/>
            <w:shd w:val="clear" w:color="auto" w:fill="auto"/>
          </w:tcPr>
          <w:p w:rsidR="003B7B44" w:rsidRPr="000B2CB4" w:rsidRDefault="003B7B44" w:rsidP="003B7B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826" w:type="dxa"/>
            <w:shd w:val="clear" w:color="auto" w:fill="auto"/>
          </w:tcPr>
          <w:p w:rsidR="003B7B44" w:rsidRPr="000B2CB4" w:rsidRDefault="003B7B44" w:rsidP="003B7B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826" w:type="dxa"/>
            <w:shd w:val="clear" w:color="auto" w:fill="auto"/>
          </w:tcPr>
          <w:p w:rsidR="003B7B44" w:rsidRPr="000B2CB4" w:rsidRDefault="003B7B44" w:rsidP="003B7B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826" w:type="dxa"/>
            <w:shd w:val="clear" w:color="auto" w:fill="auto"/>
          </w:tcPr>
          <w:p w:rsidR="003B7B44" w:rsidRPr="000B2CB4" w:rsidRDefault="003B7B44" w:rsidP="003B7B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775" w:type="dxa"/>
            <w:shd w:val="clear" w:color="auto" w:fill="auto"/>
          </w:tcPr>
          <w:p w:rsidR="003B7B44" w:rsidRPr="000B2CB4" w:rsidRDefault="003B7B44" w:rsidP="003B7B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5</w:t>
            </w:r>
          </w:p>
        </w:tc>
      </w:tr>
      <w:tr w:rsidR="003505B4" w:rsidRPr="000B2CB4" w:rsidTr="000B2CB4">
        <w:tc>
          <w:tcPr>
            <w:tcW w:w="2602" w:type="dxa"/>
            <w:shd w:val="clear" w:color="auto" w:fill="auto"/>
          </w:tcPr>
          <w:p w:rsidR="006F513A" w:rsidRPr="000B2CB4" w:rsidRDefault="006F513A" w:rsidP="00D420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кошти місцевого бюджету</w:t>
            </w:r>
          </w:p>
        </w:tc>
        <w:tc>
          <w:tcPr>
            <w:tcW w:w="1826" w:type="dxa"/>
            <w:shd w:val="clear" w:color="auto" w:fill="auto"/>
          </w:tcPr>
          <w:p w:rsidR="006F513A" w:rsidRPr="000B2CB4" w:rsidRDefault="00DE622C" w:rsidP="00DE62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513A" w:rsidRPr="000B2CB4">
              <w:rPr>
                <w:rFonts w:ascii="Times New Roman" w:hAnsi="Times New Roman" w:cs="Times New Roman"/>
                <w:sz w:val="28"/>
                <w:szCs w:val="28"/>
              </w:rPr>
              <w:t>000,</w:t>
            </w:r>
            <w:r w:rsidRPr="000B2CB4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826" w:type="dxa"/>
            <w:shd w:val="clear" w:color="auto" w:fill="auto"/>
          </w:tcPr>
          <w:p w:rsidR="006F513A" w:rsidRPr="000B2CB4" w:rsidRDefault="00DE622C" w:rsidP="00047CE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513A" w:rsidRPr="000B2CB4">
              <w:rPr>
                <w:rFonts w:ascii="Times New Roman" w:hAnsi="Times New Roman" w:cs="Times New Roman"/>
                <w:sz w:val="28"/>
                <w:szCs w:val="28"/>
              </w:rPr>
              <w:t>000,</w:t>
            </w:r>
            <w:r w:rsidRPr="000B2C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6F513A" w:rsidRPr="000B2CB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26" w:type="dxa"/>
            <w:shd w:val="clear" w:color="auto" w:fill="auto"/>
          </w:tcPr>
          <w:p w:rsidR="006F513A" w:rsidRPr="000B2CB4" w:rsidRDefault="00DE622C" w:rsidP="00047CE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513A" w:rsidRPr="000B2CB4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  <w:r w:rsidRPr="000B2C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75" w:type="dxa"/>
            <w:shd w:val="clear" w:color="auto" w:fill="auto"/>
          </w:tcPr>
          <w:p w:rsidR="006F513A" w:rsidRPr="000B2CB4" w:rsidRDefault="00DE622C" w:rsidP="00047CEB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6</w:t>
            </w:r>
            <w:r w:rsidR="006F513A"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000,0</w:t>
            </w: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00</w:t>
            </w:r>
          </w:p>
        </w:tc>
      </w:tr>
      <w:tr w:rsidR="003505B4" w:rsidRPr="000B2CB4" w:rsidTr="000B2CB4">
        <w:tc>
          <w:tcPr>
            <w:tcW w:w="2602" w:type="dxa"/>
            <w:shd w:val="clear" w:color="auto" w:fill="auto"/>
          </w:tcPr>
          <w:p w:rsidR="003B7B44" w:rsidRPr="000B2CB4" w:rsidRDefault="003B7B44" w:rsidP="00D420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інші джерела не заборонені</w:t>
            </w:r>
          </w:p>
          <w:p w:rsidR="003B7B44" w:rsidRPr="000B2CB4" w:rsidRDefault="003B7B44" w:rsidP="00D42018">
            <w:pP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чинним законодавством</w:t>
            </w: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uk-UA"/>
              </w:rPr>
              <w:t>1</w:t>
            </w:r>
          </w:p>
        </w:tc>
        <w:tc>
          <w:tcPr>
            <w:tcW w:w="1826" w:type="dxa"/>
            <w:shd w:val="clear" w:color="auto" w:fill="auto"/>
          </w:tcPr>
          <w:p w:rsidR="004C213C" w:rsidRPr="000B2CB4" w:rsidRDefault="004C213C" w:rsidP="000B2CB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204976,802</w:t>
            </w:r>
          </w:p>
          <w:p w:rsidR="003B7B44" w:rsidRPr="000B2CB4" w:rsidRDefault="003B7B44" w:rsidP="00DE622C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26" w:type="dxa"/>
            <w:shd w:val="clear" w:color="auto" w:fill="auto"/>
          </w:tcPr>
          <w:p w:rsidR="004C213C" w:rsidRPr="000B2CB4" w:rsidRDefault="004C213C" w:rsidP="000B2CB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378500,938</w:t>
            </w:r>
          </w:p>
          <w:p w:rsidR="003B7B44" w:rsidRPr="000B2CB4" w:rsidRDefault="003B7B44" w:rsidP="00DE622C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26" w:type="dxa"/>
            <w:shd w:val="clear" w:color="auto" w:fill="auto"/>
          </w:tcPr>
          <w:p w:rsidR="004C213C" w:rsidRPr="000B2CB4" w:rsidRDefault="004C213C" w:rsidP="000B2CB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212881,135</w:t>
            </w:r>
          </w:p>
          <w:p w:rsidR="003B7B44" w:rsidRPr="000B2CB4" w:rsidRDefault="003B7B44" w:rsidP="00DE622C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775" w:type="dxa"/>
            <w:shd w:val="clear" w:color="auto" w:fill="auto"/>
          </w:tcPr>
          <w:p w:rsidR="004C213C" w:rsidRPr="000B2CB4" w:rsidRDefault="004C213C" w:rsidP="000B2CB4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796358,875</w:t>
            </w:r>
          </w:p>
          <w:p w:rsidR="003B7B44" w:rsidRPr="000B2CB4" w:rsidRDefault="003B7B44" w:rsidP="00DE622C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</w:tr>
      <w:tr w:rsidR="004C213C" w:rsidRPr="000B2CB4" w:rsidTr="000B2CB4">
        <w:tc>
          <w:tcPr>
            <w:tcW w:w="2602" w:type="dxa"/>
            <w:shd w:val="clear" w:color="auto" w:fill="auto"/>
          </w:tcPr>
          <w:p w:rsidR="004C213C" w:rsidRPr="000B2CB4" w:rsidRDefault="004C213C" w:rsidP="003B7B4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0B2C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1826" w:type="dxa"/>
            <w:shd w:val="clear" w:color="auto" w:fill="auto"/>
          </w:tcPr>
          <w:p w:rsidR="004C213C" w:rsidRPr="000B2CB4" w:rsidRDefault="004C213C" w:rsidP="001F7A0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b/>
                <w:sz w:val="28"/>
                <w:szCs w:val="28"/>
              </w:rPr>
              <w:t>206976,802</w:t>
            </w:r>
          </w:p>
        </w:tc>
        <w:tc>
          <w:tcPr>
            <w:tcW w:w="1826" w:type="dxa"/>
            <w:shd w:val="clear" w:color="auto" w:fill="auto"/>
          </w:tcPr>
          <w:p w:rsidR="004C213C" w:rsidRPr="000B2CB4" w:rsidRDefault="004C213C" w:rsidP="001F7A0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b/>
                <w:sz w:val="28"/>
                <w:szCs w:val="28"/>
              </w:rPr>
              <w:t>380500,938</w:t>
            </w:r>
          </w:p>
        </w:tc>
        <w:tc>
          <w:tcPr>
            <w:tcW w:w="1826" w:type="dxa"/>
            <w:shd w:val="clear" w:color="auto" w:fill="auto"/>
          </w:tcPr>
          <w:p w:rsidR="004C213C" w:rsidRPr="000B2CB4" w:rsidRDefault="004C213C" w:rsidP="001F7A0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b/>
                <w:sz w:val="28"/>
                <w:szCs w:val="28"/>
              </w:rPr>
              <w:t>214881,135</w:t>
            </w:r>
          </w:p>
        </w:tc>
        <w:tc>
          <w:tcPr>
            <w:tcW w:w="1775" w:type="dxa"/>
            <w:shd w:val="clear" w:color="auto" w:fill="auto"/>
          </w:tcPr>
          <w:p w:rsidR="004C213C" w:rsidRPr="000B2CB4" w:rsidRDefault="004C213C" w:rsidP="001F7A0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B4">
              <w:rPr>
                <w:rFonts w:ascii="Times New Roman" w:hAnsi="Times New Roman" w:cs="Times New Roman"/>
                <w:b/>
                <w:sz w:val="28"/>
                <w:szCs w:val="28"/>
              </w:rPr>
              <w:t>802358,875</w:t>
            </w:r>
          </w:p>
        </w:tc>
      </w:tr>
    </w:tbl>
    <w:p w:rsidR="00D42018" w:rsidRDefault="003B7B44" w:rsidP="00394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Примітка: </w:t>
      </w:r>
      <w:r w:rsidRPr="000B2CB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1</w:t>
      </w:r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047CEB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джерел не заборонених чинним законодавством відносяться кошти міжнародних фінансових організацій та урядів іноземних країн, </w:t>
      </w:r>
      <w:r w:rsidR="000B2CB4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тому числі міжнародна технічна допомога; </w:t>
      </w:r>
      <w:r w:rsidR="00047CEB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>кошти державного бюджету або кошти державної підтримки, які планується залучити для реалізації проєктів публічних інвестицій</w:t>
      </w:r>
      <w:r w:rsidR="000B2CB4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кошти обласного бюджету та </w:t>
      </w:r>
      <w:r w:rsidR="008471EF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кошти </w:t>
      </w:r>
      <w:proofErr w:type="spellStart"/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>співфінансування</w:t>
      </w:r>
      <w:proofErr w:type="spellEnd"/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інших місцевих бюджетів</w:t>
      </w:r>
      <w:r w:rsidR="000B2CB4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власні надходження</w:t>
      </w:r>
      <w:r w:rsidR="00A01734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>бюджетних установ і комунальних підприємств</w:t>
      </w:r>
      <w:r w:rsidR="000B2CB4" w:rsidRP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інші кошти</w:t>
      </w:r>
      <w:r w:rsidR="000B2C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кошти інвестора, благодійні, спонсорські кошти тощо.</w:t>
      </w:r>
    </w:p>
    <w:p w:rsidR="00C833C4" w:rsidRPr="00AD4F41" w:rsidRDefault="00C833C4" w:rsidP="00D42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F41">
        <w:rPr>
          <w:rFonts w:ascii="Times New Roman" w:hAnsi="Times New Roman" w:cs="Times New Roman"/>
          <w:b/>
          <w:sz w:val="28"/>
          <w:szCs w:val="28"/>
        </w:rPr>
        <w:lastRenderedPageBreak/>
        <w:t>Розподіл орієнтовного граничного сукупного обсяг</w:t>
      </w:r>
      <w:r w:rsidR="005B543B" w:rsidRPr="00AD4F41">
        <w:rPr>
          <w:rFonts w:ascii="Times New Roman" w:hAnsi="Times New Roman" w:cs="Times New Roman"/>
          <w:b/>
          <w:sz w:val="28"/>
          <w:szCs w:val="28"/>
        </w:rPr>
        <w:t xml:space="preserve">у публічних інвестицій </w:t>
      </w:r>
      <w:r w:rsidRPr="00AD4F41">
        <w:rPr>
          <w:rFonts w:ascii="Times New Roman" w:hAnsi="Times New Roman" w:cs="Times New Roman"/>
          <w:b/>
          <w:sz w:val="28"/>
          <w:szCs w:val="28"/>
        </w:rPr>
        <w:t>на 202</w:t>
      </w:r>
      <w:r w:rsidR="00A91583" w:rsidRPr="00AD4F41">
        <w:rPr>
          <w:rFonts w:ascii="Times New Roman" w:hAnsi="Times New Roman" w:cs="Times New Roman"/>
          <w:b/>
          <w:sz w:val="28"/>
          <w:szCs w:val="28"/>
        </w:rPr>
        <w:t>7</w:t>
      </w:r>
      <w:r w:rsidRPr="00AD4F41">
        <w:rPr>
          <w:rFonts w:ascii="Times New Roman" w:hAnsi="Times New Roman" w:cs="Times New Roman"/>
          <w:b/>
          <w:sz w:val="28"/>
          <w:szCs w:val="28"/>
        </w:rPr>
        <w:t>-202</w:t>
      </w:r>
      <w:r w:rsidR="00A91583" w:rsidRPr="00AD4F41">
        <w:rPr>
          <w:rFonts w:ascii="Times New Roman" w:hAnsi="Times New Roman" w:cs="Times New Roman"/>
          <w:b/>
          <w:sz w:val="28"/>
          <w:szCs w:val="28"/>
        </w:rPr>
        <w:t>9</w:t>
      </w:r>
      <w:r w:rsidRPr="00AD4F41">
        <w:rPr>
          <w:rFonts w:ascii="Times New Roman" w:hAnsi="Times New Roman" w:cs="Times New Roman"/>
          <w:b/>
          <w:sz w:val="28"/>
          <w:szCs w:val="28"/>
        </w:rPr>
        <w:t xml:space="preserve"> роки на сектори (галузі) для публічного інвестування за рахунок усіх джерел фінансового забезпечення та за роками становить: </w:t>
      </w:r>
    </w:p>
    <w:p w:rsidR="002F5B5E" w:rsidRPr="00AD4F41" w:rsidRDefault="00C833C4" w:rsidP="00C86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4F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proofErr w:type="spellStart"/>
      <w:r w:rsidRPr="00AD4F41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AD4F4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1686"/>
        <w:gridCol w:w="1686"/>
        <w:gridCol w:w="1731"/>
        <w:gridCol w:w="2410"/>
      </w:tblGrid>
      <w:tr w:rsidR="00B27FC8" w:rsidRPr="00AD4F41" w:rsidTr="002578C8">
        <w:tc>
          <w:tcPr>
            <w:tcW w:w="2518" w:type="dxa"/>
            <w:vMerge w:val="restart"/>
          </w:tcPr>
          <w:p w:rsidR="00B27FC8" w:rsidRPr="00AD4F41" w:rsidRDefault="00B27FC8" w:rsidP="00B27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Галузь (сектор)</w:t>
            </w:r>
          </w:p>
        </w:tc>
        <w:tc>
          <w:tcPr>
            <w:tcW w:w="7513" w:type="dxa"/>
            <w:gridSpan w:val="4"/>
          </w:tcPr>
          <w:p w:rsidR="00B27FC8" w:rsidRPr="00AD4F41" w:rsidRDefault="00B27FC8" w:rsidP="00B27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Граничний розподіл на:</w:t>
            </w:r>
          </w:p>
        </w:tc>
      </w:tr>
      <w:tr w:rsidR="00B27FC8" w:rsidRPr="00AD4F41" w:rsidTr="002578C8">
        <w:tc>
          <w:tcPr>
            <w:tcW w:w="2518" w:type="dxa"/>
            <w:vMerge/>
          </w:tcPr>
          <w:p w:rsidR="00B27FC8" w:rsidRPr="00AD4F41" w:rsidRDefault="00B27FC8" w:rsidP="00B27FC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686" w:type="dxa"/>
          </w:tcPr>
          <w:p w:rsidR="00B27FC8" w:rsidRPr="00AD4F41" w:rsidRDefault="00B27FC8" w:rsidP="00A91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91583"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рік</w:t>
            </w:r>
          </w:p>
        </w:tc>
        <w:tc>
          <w:tcPr>
            <w:tcW w:w="1686" w:type="dxa"/>
          </w:tcPr>
          <w:p w:rsidR="00B27FC8" w:rsidRPr="00AD4F41" w:rsidRDefault="00B27FC8" w:rsidP="00A91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91583"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рік</w:t>
            </w:r>
          </w:p>
        </w:tc>
        <w:tc>
          <w:tcPr>
            <w:tcW w:w="1731" w:type="dxa"/>
          </w:tcPr>
          <w:p w:rsidR="00B27FC8" w:rsidRPr="00AD4F41" w:rsidRDefault="00B27FC8" w:rsidP="00A91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91583"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рік</w:t>
            </w:r>
          </w:p>
        </w:tc>
        <w:tc>
          <w:tcPr>
            <w:tcW w:w="2410" w:type="dxa"/>
          </w:tcPr>
          <w:p w:rsidR="00D42018" w:rsidRPr="00AD4F41" w:rsidRDefault="00B27FC8" w:rsidP="00B27F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Середньостроковий період</w:t>
            </w:r>
          </w:p>
          <w:p w:rsidR="00B27FC8" w:rsidRPr="00AD4F41" w:rsidRDefault="00B27FC8" w:rsidP="00A915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A91583"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A91583"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роки</w:t>
            </w:r>
          </w:p>
        </w:tc>
      </w:tr>
      <w:tr w:rsidR="00C833C4" w:rsidRPr="00AD4F41" w:rsidTr="002578C8">
        <w:tc>
          <w:tcPr>
            <w:tcW w:w="2518" w:type="dxa"/>
          </w:tcPr>
          <w:p w:rsidR="00C833C4" w:rsidRPr="00AD4F41" w:rsidRDefault="00B27FC8" w:rsidP="00C833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1686" w:type="dxa"/>
          </w:tcPr>
          <w:p w:rsidR="00C833C4" w:rsidRPr="00AD4F41" w:rsidRDefault="00B27FC8" w:rsidP="00C833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686" w:type="dxa"/>
          </w:tcPr>
          <w:p w:rsidR="00C833C4" w:rsidRPr="00AD4F41" w:rsidRDefault="00B27FC8" w:rsidP="00C833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731" w:type="dxa"/>
          </w:tcPr>
          <w:p w:rsidR="00C833C4" w:rsidRPr="00AD4F41" w:rsidRDefault="00B27FC8" w:rsidP="00C833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2410" w:type="dxa"/>
          </w:tcPr>
          <w:p w:rsidR="00C833C4" w:rsidRPr="00AD4F41" w:rsidRDefault="00B27FC8" w:rsidP="00C833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5</w:t>
            </w:r>
          </w:p>
        </w:tc>
      </w:tr>
      <w:tr w:rsidR="003505B4" w:rsidRPr="00AD4F41" w:rsidTr="002578C8">
        <w:tc>
          <w:tcPr>
            <w:tcW w:w="2518" w:type="dxa"/>
          </w:tcPr>
          <w:p w:rsidR="003505B4" w:rsidRPr="00AD4F41" w:rsidRDefault="003505B4" w:rsidP="00350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Освіта і наука</w:t>
            </w:r>
          </w:p>
        </w:tc>
        <w:tc>
          <w:tcPr>
            <w:tcW w:w="1686" w:type="dxa"/>
          </w:tcPr>
          <w:p w:rsidR="003505B4" w:rsidRPr="00AD4F41" w:rsidRDefault="00987194" w:rsidP="002C4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7194">
              <w:rPr>
                <w:rFonts w:ascii="Times New Roman" w:hAnsi="Times New Roman" w:cs="Times New Roman"/>
                <w:sz w:val="28"/>
                <w:szCs w:val="28"/>
              </w:rPr>
              <w:t>27476,802</w:t>
            </w:r>
          </w:p>
        </w:tc>
        <w:tc>
          <w:tcPr>
            <w:tcW w:w="1686" w:type="dxa"/>
          </w:tcPr>
          <w:p w:rsidR="003505B4" w:rsidRPr="00AD4F41" w:rsidRDefault="003505B4" w:rsidP="002C450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2C45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C450E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2C45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31" w:type="dxa"/>
          </w:tcPr>
          <w:p w:rsidR="003505B4" w:rsidRPr="00AD4F41" w:rsidRDefault="002C450E" w:rsidP="003505B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16999,135</w:t>
            </w:r>
          </w:p>
        </w:tc>
        <w:tc>
          <w:tcPr>
            <w:tcW w:w="2410" w:type="dxa"/>
          </w:tcPr>
          <w:p w:rsidR="003505B4" w:rsidRPr="00AD4F41" w:rsidRDefault="002C450E" w:rsidP="002C450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76651,875</w:t>
            </w:r>
          </w:p>
        </w:tc>
      </w:tr>
      <w:tr w:rsidR="003505B4" w:rsidRPr="00AD4F41" w:rsidTr="002578C8">
        <w:tc>
          <w:tcPr>
            <w:tcW w:w="2518" w:type="dxa"/>
          </w:tcPr>
          <w:p w:rsidR="003505B4" w:rsidRPr="00AD4F41" w:rsidRDefault="003505B4" w:rsidP="00350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Муніципальна інфраструктура та послуги</w:t>
            </w:r>
          </w:p>
        </w:tc>
        <w:tc>
          <w:tcPr>
            <w:tcW w:w="1686" w:type="dxa"/>
          </w:tcPr>
          <w:p w:rsidR="003505B4" w:rsidRPr="00AD4F41" w:rsidRDefault="003505B4" w:rsidP="003505B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133400,000</w:t>
            </w:r>
          </w:p>
        </w:tc>
        <w:tc>
          <w:tcPr>
            <w:tcW w:w="1686" w:type="dxa"/>
          </w:tcPr>
          <w:p w:rsidR="003505B4" w:rsidRPr="00AD4F41" w:rsidRDefault="003505B4" w:rsidP="003505B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294175,000</w:t>
            </w:r>
          </w:p>
        </w:tc>
        <w:tc>
          <w:tcPr>
            <w:tcW w:w="1731" w:type="dxa"/>
          </w:tcPr>
          <w:p w:rsidR="003505B4" w:rsidRPr="00AD4F41" w:rsidRDefault="003505B4" w:rsidP="003505B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164925,000</w:t>
            </w:r>
          </w:p>
        </w:tc>
        <w:tc>
          <w:tcPr>
            <w:tcW w:w="2410" w:type="dxa"/>
          </w:tcPr>
          <w:p w:rsidR="003505B4" w:rsidRPr="00AD4F41" w:rsidRDefault="003505B4" w:rsidP="003505B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592500,000</w:t>
            </w:r>
          </w:p>
        </w:tc>
      </w:tr>
      <w:tr w:rsidR="006E71BC" w:rsidRPr="00AD4F41" w:rsidTr="002578C8">
        <w:tc>
          <w:tcPr>
            <w:tcW w:w="2518" w:type="dxa"/>
          </w:tcPr>
          <w:p w:rsidR="006E71BC" w:rsidRPr="00AD4F41" w:rsidRDefault="006E71BC" w:rsidP="00CA4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194">
              <w:rPr>
                <w:rFonts w:ascii="Times New Roman" w:hAnsi="Times New Roman" w:cs="Times New Roman"/>
                <w:sz w:val="28"/>
                <w:szCs w:val="28"/>
              </w:rPr>
              <w:t>Охорона здоров’я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tabs>
                <w:tab w:val="left" w:pos="3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2A2D">
              <w:rPr>
                <w:rFonts w:ascii="Times New Roman" w:hAnsi="Times New Roman" w:cs="Times New Roman"/>
                <w:sz w:val="28"/>
                <w:szCs w:val="28"/>
              </w:rPr>
              <w:t>3500,000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2A2D">
              <w:rPr>
                <w:rFonts w:ascii="Times New Roman" w:hAnsi="Times New Roman" w:cs="Times New Roman"/>
                <w:sz w:val="28"/>
                <w:szCs w:val="28"/>
              </w:rPr>
              <w:t>400,000</w:t>
            </w:r>
          </w:p>
        </w:tc>
        <w:tc>
          <w:tcPr>
            <w:tcW w:w="1731" w:type="dxa"/>
          </w:tcPr>
          <w:p w:rsidR="006E71BC" w:rsidRPr="00AD4F41" w:rsidRDefault="006E71BC" w:rsidP="00CA430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578C8">
              <w:rPr>
                <w:rFonts w:ascii="Times New Roman" w:hAnsi="Times New Roman" w:cs="Times New Roman"/>
                <w:sz w:val="28"/>
                <w:szCs w:val="28"/>
              </w:rPr>
              <w:t>150,000</w:t>
            </w:r>
          </w:p>
        </w:tc>
        <w:tc>
          <w:tcPr>
            <w:tcW w:w="2410" w:type="dxa"/>
          </w:tcPr>
          <w:p w:rsidR="006E71BC" w:rsidRPr="00AD4F41" w:rsidRDefault="006E71BC" w:rsidP="00CA430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8C8">
              <w:rPr>
                <w:rFonts w:ascii="Times New Roman" w:hAnsi="Times New Roman" w:cs="Times New Roman"/>
                <w:b/>
                <w:sz w:val="28"/>
                <w:szCs w:val="28"/>
              </w:rPr>
              <w:t>4050,000</w:t>
            </w:r>
          </w:p>
        </w:tc>
      </w:tr>
      <w:tr w:rsidR="006E71BC" w:rsidRPr="00AD4F41" w:rsidTr="002578C8">
        <w:tc>
          <w:tcPr>
            <w:tcW w:w="2518" w:type="dxa"/>
          </w:tcPr>
          <w:p w:rsidR="006E71BC" w:rsidRPr="00AD4F41" w:rsidRDefault="006E71BC" w:rsidP="00CA4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194">
              <w:rPr>
                <w:rFonts w:ascii="Times New Roman" w:hAnsi="Times New Roman" w:cs="Times New Roman"/>
                <w:sz w:val="28"/>
                <w:szCs w:val="28"/>
              </w:rPr>
              <w:t>Соціальна сфера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D2A2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350,000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2A2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1100,000</w:t>
            </w:r>
          </w:p>
        </w:tc>
        <w:tc>
          <w:tcPr>
            <w:tcW w:w="1731" w:type="dxa"/>
          </w:tcPr>
          <w:p w:rsidR="006E71BC" w:rsidRPr="00AD4F41" w:rsidRDefault="006E71BC" w:rsidP="00CA430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578C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21000,000</w:t>
            </w:r>
          </w:p>
        </w:tc>
        <w:tc>
          <w:tcPr>
            <w:tcW w:w="2410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22450,000</w:t>
            </w:r>
          </w:p>
        </w:tc>
      </w:tr>
      <w:tr w:rsidR="006E71BC" w:rsidRPr="00AD4F41" w:rsidTr="00CA4302">
        <w:tc>
          <w:tcPr>
            <w:tcW w:w="2518" w:type="dxa"/>
          </w:tcPr>
          <w:p w:rsidR="006E71BC" w:rsidRPr="00AD4F41" w:rsidRDefault="006E71BC" w:rsidP="00CA4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A2D">
              <w:rPr>
                <w:rFonts w:ascii="Times New Roman" w:hAnsi="Times New Roman" w:cs="Times New Roman"/>
                <w:sz w:val="28"/>
                <w:szCs w:val="28"/>
              </w:rPr>
              <w:t>Енергетика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000</w:t>
            </w:r>
            <w:r w:rsidRPr="00AD4F4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0,000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40500</w:t>
            </w:r>
            <w:r w:rsidRPr="00AD4F4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,000</w:t>
            </w:r>
          </w:p>
        </w:tc>
        <w:tc>
          <w:tcPr>
            <w:tcW w:w="1731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0,000</w:t>
            </w:r>
          </w:p>
        </w:tc>
        <w:tc>
          <w:tcPr>
            <w:tcW w:w="2410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70500</w:t>
            </w: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,000</w:t>
            </w:r>
          </w:p>
        </w:tc>
      </w:tr>
      <w:tr w:rsidR="006E71BC" w:rsidRPr="00AD4F41" w:rsidTr="002578C8">
        <w:tc>
          <w:tcPr>
            <w:tcW w:w="2518" w:type="dxa"/>
          </w:tcPr>
          <w:p w:rsidR="006E71BC" w:rsidRPr="00AD4F41" w:rsidRDefault="006E71BC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D2A2D">
              <w:rPr>
                <w:rFonts w:ascii="Times New Roman" w:hAnsi="Times New Roman" w:cs="Times New Roman"/>
                <w:sz w:val="28"/>
                <w:szCs w:val="28"/>
              </w:rPr>
              <w:t>Транспорт та послуги поштового зв’язку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2500,000</w:t>
            </w:r>
          </w:p>
        </w:tc>
        <w:tc>
          <w:tcPr>
            <w:tcW w:w="1686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2500,000</w:t>
            </w:r>
          </w:p>
        </w:tc>
        <w:tc>
          <w:tcPr>
            <w:tcW w:w="1731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2500,000</w:t>
            </w:r>
          </w:p>
        </w:tc>
        <w:tc>
          <w:tcPr>
            <w:tcW w:w="2410" w:type="dxa"/>
          </w:tcPr>
          <w:p w:rsidR="006E71BC" w:rsidRPr="00AD4F41" w:rsidRDefault="006E71BC" w:rsidP="00CA430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7500,000</w:t>
            </w:r>
          </w:p>
        </w:tc>
      </w:tr>
      <w:tr w:rsidR="006E71BC" w:rsidRPr="00AD4F41" w:rsidTr="002578C8">
        <w:tc>
          <w:tcPr>
            <w:tcW w:w="2518" w:type="dxa"/>
          </w:tcPr>
          <w:p w:rsidR="006E71BC" w:rsidRPr="00AD4F41" w:rsidRDefault="006E71BC" w:rsidP="00B27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A2D">
              <w:rPr>
                <w:rFonts w:ascii="Times New Roman" w:hAnsi="Times New Roman" w:cs="Times New Roman"/>
                <w:sz w:val="28"/>
                <w:szCs w:val="28"/>
              </w:rPr>
              <w:t>Цифрова трансформація держави та суспільства</w:t>
            </w:r>
          </w:p>
        </w:tc>
        <w:tc>
          <w:tcPr>
            <w:tcW w:w="1686" w:type="dxa"/>
          </w:tcPr>
          <w:p w:rsidR="006E71BC" w:rsidRPr="00AD4F41" w:rsidRDefault="006E71BC" w:rsidP="00C7037F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100,000</w:t>
            </w:r>
          </w:p>
        </w:tc>
        <w:tc>
          <w:tcPr>
            <w:tcW w:w="1686" w:type="dxa"/>
          </w:tcPr>
          <w:p w:rsidR="006E71BC" w:rsidRPr="00AD4F41" w:rsidRDefault="006E71BC" w:rsidP="00C7037F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650,000</w:t>
            </w:r>
          </w:p>
        </w:tc>
        <w:tc>
          <w:tcPr>
            <w:tcW w:w="1731" w:type="dxa"/>
          </w:tcPr>
          <w:p w:rsidR="006E71BC" w:rsidRPr="00AD4F41" w:rsidRDefault="006E71BC" w:rsidP="00C7037F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307,000</w:t>
            </w:r>
          </w:p>
        </w:tc>
        <w:tc>
          <w:tcPr>
            <w:tcW w:w="2410" w:type="dxa"/>
          </w:tcPr>
          <w:p w:rsidR="006E71BC" w:rsidRPr="00AD4F41" w:rsidRDefault="006E71BC" w:rsidP="00C7037F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1057,000</w:t>
            </w:r>
          </w:p>
        </w:tc>
      </w:tr>
      <w:tr w:rsidR="006E71BC" w:rsidRPr="00AD4F41" w:rsidTr="002578C8">
        <w:tc>
          <w:tcPr>
            <w:tcW w:w="2518" w:type="dxa"/>
          </w:tcPr>
          <w:p w:rsidR="006E71BC" w:rsidRPr="00AD4F41" w:rsidRDefault="006E71BC" w:rsidP="00FE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2A2D">
              <w:rPr>
                <w:rFonts w:ascii="Times New Roman" w:hAnsi="Times New Roman" w:cs="Times New Roman"/>
                <w:sz w:val="28"/>
                <w:szCs w:val="28"/>
              </w:rPr>
              <w:t>Довкілля</w:t>
            </w:r>
          </w:p>
        </w:tc>
        <w:tc>
          <w:tcPr>
            <w:tcW w:w="1686" w:type="dxa"/>
          </w:tcPr>
          <w:p w:rsidR="006E71BC" w:rsidRPr="00AD4F41" w:rsidRDefault="006E71BC" w:rsidP="002578C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9650,</w:t>
            </w: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686" w:type="dxa"/>
          </w:tcPr>
          <w:p w:rsidR="006E71BC" w:rsidRPr="00AD4F41" w:rsidRDefault="006E71BC" w:rsidP="002578C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00,000</w:t>
            </w:r>
          </w:p>
        </w:tc>
        <w:tc>
          <w:tcPr>
            <w:tcW w:w="1731" w:type="dxa"/>
          </w:tcPr>
          <w:p w:rsidR="006E71BC" w:rsidRPr="00AD4F41" w:rsidRDefault="006E71BC" w:rsidP="002578C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 w:rsidRPr="00AD4F41"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2410" w:type="dxa"/>
          </w:tcPr>
          <w:p w:rsidR="006E71BC" w:rsidRPr="00AD4F41" w:rsidRDefault="006E71BC" w:rsidP="002578C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27650</w:t>
            </w: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,000</w:t>
            </w:r>
          </w:p>
        </w:tc>
      </w:tr>
      <w:tr w:rsidR="006E71BC" w:rsidRPr="00AD4F41" w:rsidTr="002578C8">
        <w:tc>
          <w:tcPr>
            <w:tcW w:w="2518" w:type="dxa"/>
          </w:tcPr>
          <w:p w:rsidR="006E71BC" w:rsidRPr="00AD4F41" w:rsidRDefault="006E71BC" w:rsidP="00B27F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AD4F41">
              <w:rPr>
                <w:rFonts w:ascii="Times New Roman" w:hAnsi="Times New Roman" w:cs="Times New Roman"/>
                <w:b/>
                <w:sz w:val="28"/>
                <w:szCs w:val="28"/>
              </w:rPr>
              <w:t>РАЗОМ</w:t>
            </w:r>
          </w:p>
        </w:tc>
        <w:tc>
          <w:tcPr>
            <w:tcW w:w="1686" w:type="dxa"/>
          </w:tcPr>
          <w:p w:rsidR="006E71BC" w:rsidRPr="00AD4F41" w:rsidRDefault="006E71BC" w:rsidP="00081763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206976,802</w:t>
            </w:r>
          </w:p>
        </w:tc>
        <w:tc>
          <w:tcPr>
            <w:tcW w:w="1686" w:type="dxa"/>
          </w:tcPr>
          <w:p w:rsidR="006E71BC" w:rsidRPr="00AD4F41" w:rsidRDefault="006E71BC" w:rsidP="002D621B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380500,938</w:t>
            </w:r>
          </w:p>
        </w:tc>
        <w:tc>
          <w:tcPr>
            <w:tcW w:w="1731" w:type="dxa"/>
          </w:tcPr>
          <w:p w:rsidR="006E71BC" w:rsidRPr="00AD4F41" w:rsidRDefault="006E71BC" w:rsidP="008944D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214881,135</w:t>
            </w:r>
          </w:p>
        </w:tc>
        <w:tc>
          <w:tcPr>
            <w:tcW w:w="2410" w:type="dxa"/>
          </w:tcPr>
          <w:p w:rsidR="006E71BC" w:rsidRPr="00AD4F41" w:rsidRDefault="006E71BC" w:rsidP="00DE622C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578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802358,875</w:t>
            </w:r>
          </w:p>
        </w:tc>
      </w:tr>
    </w:tbl>
    <w:p w:rsidR="00D0667D" w:rsidRPr="00AD4F41" w:rsidRDefault="00D0667D" w:rsidP="00D420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FDA" w:rsidRPr="00AD4F41" w:rsidRDefault="00C8681D" w:rsidP="00CA251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Pr="00AD4F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ідсумки та перспективи</w:t>
      </w:r>
    </w:p>
    <w:p w:rsidR="006A0EB7" w:rsidRPr="00AD4F41" w:rsidRDefault="002053DA" w:rsidP="006A0E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Середньостроковий план пріоритетних публічних інвестицій 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Смолінської селищної територіальної громади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2027–2029 роки є ключовим інструментом реалізації державної політики у сфері управління публічними інвестиціями, спрямованим на забезпечення відновлення, модернізації та сталого розвитку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громади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умовах воєнних викликів і післявоєнної трансформації. </w:t>
      </w:r>
    </w:p>
    <w:p w:rsidR="006A0EB7" w:rsidRPr="00AD4F41" w:rsidRDefault="006A0EB7" w:rsidP="006A0E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Середньостроковий план пріоритетних публічних інвестицій </w:t>
      </w:r>
      <w:r w:rsidR="00770E61" w:rsidRPr="00770E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Смолінської селищної територіальної громади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</w:t>
      </w:r>
      <w:r w:rsidR="002053DA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2027–2029 створює основу для підвищення довіри міжнародних партнерів та приватних інвесторів завдяки визначенню чітких державних пріоритетів, прогнозованості державної політики та прозорості процесів планування і реалізації публічних інвестицій. </w:t>
      </w:r>
    </w:p>
    <w:p w:rsidR="006A0EB7" w:rsidRPr="00AD4F41" w:rsidRDefault="002053DA" w:rsidP="006A0E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Це сприятиме ефективному залученню міжнародного фінансування, ресурсів міжнародних фінансових організацій та розвитку механізмів  державно-приватного партнерства для реалізації про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ктів та програм, що матимуть найбільший вплив на економічну стійкість держави, безпеку населення, інтеграцію до Європейського Союзу та підвищення якості життя громадян. </w:t>
      </w:r>
    </w:p>
    <w:p w:rsidR="006A0EB7" w:rsidRPr="00AD4F41" w:rsidRDefault="002053DA" w:rsidP="006A0E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Важливо зазначити, що лише ті про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кти та програми, що відповідають основним напрямам публічного інвестування, визначеним в СП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ПП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2027-2029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можуть бути включені в Єдиний про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ктний портфель публічних інвестицій 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громади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та, відповідно, зможуть отримати фінансування за рахунок коштів державного бюджету та/або з наданням державної підтримки. </w:t>
      </w:r>
    </w:p>
    <w:p w:rsidR="006A0EB7" w:rsidRPr="00AD4F41" w:rsidRDefault="002053DA" w:rsidP="006A0E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Важливими передумовами успішної реалізації СП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ПП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2027–2029 є: </w:t>
      </w:r>
    </w:p>
    <w:p w:rsidR="006A0EB7" w:rsidRPr="00AD4F41" w:rsidRDefault="002053DA" w:rsidP="006A0EB7">
      <w:pPr>
        <w:pStyle w:val="a4"/>
        <w:numPr>
          <w:ilvl w:val="0"/>
          <w:numId w:val="3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розвиток Єдиної цифрової екосистеми управління публічними інвестиціями та забезпеченням взаємодії державних інформаційних систем; </w:t>
      </w:r>
    </w:p>
    <w:p w:rsidR="00CA251E" w:rsidRPr="00AD4F41" w:rsidRDefault="002053DA" w:rsidP="006A0EB7">
      <w:pPr>
        <w:pStyle w:val="a4"/>
        <w:numPr>
          <w:ilvl w:val="0"/>
          <w:numId w:val="3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підвищення якості підготовки публічних інвестиційних про</w:t>
      </w:r>
      <w:r w:rsidR="006A0EB7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ктів та програм, зокрема шляхом застосування уніфікованих методологічних підходів; </w:t>
      </w:r>
    </w:p>
    <w:p w:rsidR="00CA251E" w:rsidRPr="00AD4F41" w:rsidRDefault="002053DA" w:rsidP="006A0EB7">
      <w:pPr>
        <w:pStyle w:val="a4"/>
        <w:numPr>
          <w:ilvl w:val="0"/>
          <w:numId w:val="32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забезпечення досягнення результатів та цільових показників напрямів публічного інвестування. </w:t>
      </w:r>
    </w:p>
    <w:p w:rsidR="00093587" w:rsidRDefault="002053DA" w:rsidP="00C8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Реалізація СП</w:t>
      </w:r>
      <w:r w:rsidR="00CA251E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ПП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2027–2029 сприятиме прискореному відновленню України, зміцненню економічної спроможності </w:t>
      </w:r>
      <w:r w:rsidR="00CA251E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Смолінської селищної територіальної громади і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держави </w:t>
      </w:r>
      <w:r w:rsidR="00CA251E"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загалом </w:t>
      </w:r>
      <w:r w:rsidRPr="00AD4F41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досягненню стратегічних цілей розвитку в середньостроковій перспективі.</w:t>
      </w:r>
    </w:p>
    <w:p w:rsidR="00093587" w:rsidRDefault="00093587" w:rsidP="000935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  <w:sectPr w:rsidR="00093587" w:rsidSect="009B5962">
          <w:pgSz w:w="11906" w:h="16838"/>
          <w:pgMar w:top="709" w:right="850" w:bottom="426" w:left="1417" w:header="708" w:footer="708" w:gutter="0"/>
          <w:cols w:space="708"/>
          <w:docGrid w:linePitch="360"/>
        </w:sect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Галузь (сектор) для публічного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Освіта і наука</w:t>
      </w: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4302" w:rsidRPr="002E4029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Структурний підрозділ, відповідальний за галузь (сектор) для публічного інвестування –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Відділ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освіти, культури, молоді та спорту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Граничний сукупний обсяг публічних інвестицій на середньостроковий період на галузь (сектор) – 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76 651 875,1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 грн.</w:t>
      </w:r>
    </w:p>
    <w:p w:rsidR="00CB28DD" w:rsidRPr="002E4029" w:rsidRDefault="00CB28DD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27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 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476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802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,05 грн.; 2028 рік – 32 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175 938,05 грн.; 2029 рік – 16 999 135,00 грн.)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CA4302" w:rsidTr="00CA4302">
        <w:tc>
          <w:tcPr>
            <w:tcW w:w="25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CA4302" w:rsidTr="00CA4302">
        <w:tc>
          <w:tcPr>
            <w:tcW w:w="2518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Освіта</w:t>
            </w:r>
          </w:p>
        </w:tc>
        <w:tc>
          <w:tcPr>
            <w:tcW w:w="2267" w:type="dxa"/>
          </w:tcPr>
          <w:p w:rsidR="00CA4302" w:rsidRPr="0024784C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3DB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Сучасний освітній простір та якісний зміст: лабораторії, майстерні, кабінети тощо</w:t>
            </w:r>
          </w:p>
        </w:tc>
        <w:tc>
          <w:tcPr>
            <w:tcW w:w="226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розвитку сучасного освітнього середовища закладів загальної середньої освіти</w:t>
            </w:r>
          </w:p>
        </w:tc>
        <w:tc>
          <w:tcPr>
            <w:tcW w:w="1276" w:type="dxa"/>
          </w:tcPr>
          <w:p w:rsidR="00CA4302" w:rsidRPr="0024784C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560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418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територіальної громади на 2019–2028 роки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387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Забезпечення закладів охорони здоров’я та освіти тех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нічними засобами та обладнанням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Освіта</w:t>
            </w:r>
          </w:p>
        </w:tc>
        <w:tc>
          <w:tcPr>
            <w:tcW w:w="2267" w:type="dxa"/>
          </w:tcPr>
          <w:p w:rsidR="00CA4302" w:rsidRPr="00D43DBB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Реконструкція, відновлення, ремонт та нове будівництво інфраструктури закладів освіти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оновленої інфраструктури закладів освіти шляхом здійснення ремонтів, реконструкцій, модернізацій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560" w:type="dxa"/>
          </w:tcPr>
          <w:p w:rsidR="00CA4302" w:rsidRDefault="00A52648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CA430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387B38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387B38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387B38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387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Приведення будівель закладів охорони здоров'я та освіти до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відповідності сучасним вимогам</w:t>
            </w:r>
          </w:p>
          <w:p w:rsidR="00CA4302" w:rsidRPr="00387B38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Освіта</w:t>
            </w:r>
          </w:p>
        </w:tc>
        <w:tc>
          <w:tcPr>
            <w:tcW w:w="2267" w:type="dxa"/>
          </w:tcPr>
          <w:p w:rsidR="00CA4302" w:rsidRPr="00D43DBB" w:rsidRDefault="00CA4302" w:rsidP="00CA4302">
            <w:pPr>
              <w:spacing w:before="100" w:beforeAutospacing="1" w:after="100" w:afterAutospacing="1"/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7B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Енергоефективність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87B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енергонезалежність будівель закладів та установ освіти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зниження витрат на опалення та/або електроенергію після впровадження заходів з підвищення енергоефективності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2.3.1. Приведення будівель закладів охорони здоров'я та освіти до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відповідності сучасним вимогам</w:t>
            </w:r>
          </w:p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Освіта</w:t>
            </w:r>
          </w:p>
        </w:tc>
        <w:tc>
          <w:tcPr>
            <w:tcW w:w="2267" w:type="dxa"/>
          </w:tcPr>
          <w:p w:rsidR="00CA4302" w:rsidRPr="00D43DBB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доступу до якісного та безпечного харчування у закладах освіти шляхом розвитку сучасної інфраструктури їдалень (харчоблоків)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Частка модернізованих їдалень (харчоблоків) у закладах освіти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C7037F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70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C7037F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70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C7037F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70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2.3.1. Приведення будівель закладів охорони здоров'я та освіти до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відповідності сучасним вимогам</w:t>
            </w:r>
          </w:p>
          <w:p w:rsidR="00CA4302" w:rsidRPr="00C7037F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70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703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Освіта</w:t>
            </w:r>
          </w:p>
        </w:tc>
        <w:tc>
          <w:tcPr>
            <w:tcW w:w="2267" w:type="dxa"/>
          </w:tcPr>
          <w:p w:rsidR="00CA4302" w:rsidRPr="00D43DBB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7037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Створення умов для рівного доступу до освіти шляхом розвитку інфраструктури перевезень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доступності освіти шляхом забезпечення підвезення учнів та педагогічних працівників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8B3441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8B34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8B3441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8B34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8B3441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8B34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</w:t>
            </w:r>
            <w:r w:rsidRPr="008B34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Розвиток </w:t>
            </w:r>
            <w:r w:rsidRPr="008B34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інфраструктури перевезень для забезпе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чення рівного доступу до освіти</w:t>
            </w:r>
          </w:p>
          <w:p w:rsidR="00CA4302" w:rsidRPr="008B3441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8B34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B344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Освіта</w:t>
            </w:r>
          </w:p>
        </w:tc>
        <w:tc>
          <w:tcPr>
            <w:tcW w:w="2267" w:type="dxa"/>
          </w:tcPr>
          <w:p w:rsidR="00CA4302" w:rsidRPr="00D43DBB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B344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Підвищення рівня протипожежної безпеки в закладах та установах освіти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Частка закладів освіти, які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облаштовані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системою евакуації при пожежі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0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4442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444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4442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444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4442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444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444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Приведення будівель закладів охорони здоров'я та освіти до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відповідності сучасним вимогам</w:t>
            </w:r>
          </w:p>
          <w:p w:rsidR="00CA4302" w:rsidRPr="004442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4442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Pr="00C87FDA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Галузь (сектор) для публічно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Муніци</w:t>
      </w:r>
      <w:r w:rsidRPr="00D566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пальна інфраструктура та послуги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Структурний підрозділ,</w:t>
      </w: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відповідальний за галузь (сектор) для публічного ін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вестування – 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1770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Відділ будівництва, земельних ресурсів, архітектури 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житлово-комунального господарства 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770EC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Граничний сукупний обсяг публічних інвестицій на середньостроковий період на галузь (сектор) –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 592 500 000,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</w:t>
      </w:r>
    </w:p>
    <w:p w:rsidR="00CB28DD" w:rsidRDefault="00CB28DD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133 400 000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 2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94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175 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16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9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25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5143A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CA4302" w:rsidTr="00CA4302">
        <w:tc>
          <w:tcPr>
            <w:tcW w:w="25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Розбудова та відновлення інфраструктури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субнаціональних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органів влади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Реконструкція мереж вуличного освітлення в населених пунктах Смолінської селищної територіальної громади</w:t>
            </w:r>
          </w:p>
        </w:tc>
        <w:tc>
          <w:tcPr>
            <w:tcW w:w="2269" w:type="dxa"/>
          </w:tcPr>
          <w:p w:rsidR="00CA4302" w:rsidRPr="0043780D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Рівень впровадження </w:t>
            </w:r>
            <w:r w:rsidRPr="00524B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LED-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технологій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D566E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розвитку Смолінської селищної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територіальної громади на 2019–2028 роки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566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766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Підвищення рівн</w:t>
            </w:r>
            <w:r w:rsidR="0092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я безпеки та комфорту в громаді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Водопостачання та водовідведення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A621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Відновлення, розвиток та модернізація інфраструктури централізованого водопостачання та водовідведення, в тому числі з впровадженням альтернативних джерел енергії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Розширення доступу населення до якісного питного водопостачання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D566E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розвитку Смолінської селищної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територіальної громади на 2019–2028 роки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566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2A6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Покращення якості водопостачання та водовідведення  для жителів громади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63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Містобудування, </w:t>
            </w:r>
            <w:r w:rsidRPr="00A63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благоустрій</w:t>
            </w:r>
          </w:p>
        </w:tc>
        <w:tc>
          <w:tcPr>
            <w:tcW w:w="2267" w:type="dxa"/>
          </w:tcPr>
          <w:p w:rsidR="00CA4302" w:rsidRPr="00257D7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Створення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меморіального парку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Пам</w:t>
            </w:r>
            <w:proofErr w:type="spellEnd"/>
            <w:r w:rsidRPr="00257D7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ять Героїв»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Смолінській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селищній територіальній громаді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7D7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Створення </w:t>
            </w:r>
            <w:r w:rsidRPr="00257D7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мемор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іального парку «Пам’ять Героїв»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257D7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Стратегія розвитку </w:t>
            </w: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Смолінської селищної об’єднаної територіальної громади на 2019–2028 роки</w:t>
            </w:r>
          </w:p>
          <w:p w:rsidR="00CA4302" w:rsidRPr="00257D7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921106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5.</w:t>
            </w: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1. </w:t>
            </w:r>
            <w:r w:rsidRPr="00A63C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Облаштування пам’ятних місць загиблим воїнам</w:t>
            </w:r>
          </w:p>
          <w:p w:rsidR="00CA4302" w:rsidRPr="00257D7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Pr="00CF5296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9211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Управління побутовими відходами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23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Розбудова та відновлення муніципальної інфраструктури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</w:tc>
        <w:tc>
          <w:tcPr>
            <w:tcW w:w="2269" w:type="dxa"/>
          </w:tcPr>
          <w:p w:rsidR="00CA4302" w:rsidRPr="00A22308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Запуск інфраструктурного об</w:t>
            </w:r>
            <w:r w:rsidRPr="00A2230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єкта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поводження з ТПВ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D566E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розвитку Смолінської селищної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територіальної громади на 2019–2028 роки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566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A223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Запровадження, забезпечення роздільного збору ТПВ для подальшого його сортування та переробки 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Водопостачання та водовідведення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Забезпечення сталого доступу населення до якісної питної води шляхом влаштування артезіанських свердловин на території Смолінської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селищної територіальної громади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Новоукраїнського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Кіровоградської області</w:t>
            </w:r>
          </w:p>
        </w:tc>
        <w:tc>
          <w:tcPr>
            <w:tcW w:w="2269" w:type="dxa"/>
          </w:tcPr>
          <w:p w:rsidR="00CA4302" w:rsidRPr="00A22308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Облаштування нових артезіанських свердловин із сучасними фільтраційними станціями та громадськими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бюветами</w:t>
            </w:r>
            <w:proofErr w:type="spellEnd"/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D566E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розвитку Смолінської селищної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територіальної громади на 2019–2028 роки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566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2533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Покращення якості водопостачання та водовідведення  для жителів громади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Pr="0024784C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Містобудування, благоустрій</w:t>
            </w:r>
          </w:p>
        </w:tc>
        <w:tc>
          <w:tcPr>
            <w:tcW w:w="2267" w:type="dxa"/>
          </w:tcPr>
          <w:p w:rsidR="00CA4302" w:rsidRPr="0024784C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Підвищення енергоефективності в громадських будівлях</w:t>
            </w:r>
          </w:p>
        </w:tc>
        <w:tc>
          <w:tcPr>
            <w:tcW w:w="226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Зменшення споживання теплової енергії</w:t>
            </w:r>
          </w:p>
        </w:tc>
        <w:tc>
          <w:tcPr>
            <w:tcW w:w="1276" w:type="dxa"/>
          </w:tcPr>
          <w:p w:rsidR="00CA4302" w:rsidRPr="0024784C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560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418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Забезпечення умов для реалізації Плану дій сталого енергетичного розвитку та клімату Смолінської об’єднаної територіальної громади до 2030 року 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283CAC">
        <w:trPr>
          <w:trHeight w:val="693"/>
        </w:trPr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Містобудування, благоустрій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 інфраструктури публічних просторів на території населених пунктів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Створення та введення в експлуатацію сучасної рекреаційної зони (парку відпочинку)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7156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Створення нових та реконструкція наявних зон відпочинку в громаді з урахуванням потреб  </w:t>
            </w:r>
            <w:proofErr w:type="spellStart"/>
            <w:r w:rsidRPr="007156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маломобільних</w:t>
            </w:r>
            <w:proofErr w:type="spellEnd"/>
            <w:r w:rsidRPr="007156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груп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Містобудування, благоустрій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23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Розбудова та відновлення муніципальної інфраструктури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територіальної громади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повністю замінених ліфтів та оновленого силового/ліфтового обладнання в існуючих шахтах  9-поверхових будинків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11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257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Відновлення роботи ліфтів</w:t>
            </w:r>
            <w:r w:rsidR="00486E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Посилання:</w:t>
            </w:r>
          </w:p>
          <w:p w:rsidR="00486E4A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86E4A" w:rsidRDefault="00486E4A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86E4A" w:rsidRDefault="00486E4A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E84B6C" w:rsidRDefault="00E84B6C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Галузь (сектор) для публічного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Охорона здоров</w:t>
      </w:r>
      <w:r w:rsidRPr="00C4789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uk-UA"/>
        </w:rPr>
        <w:t>’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я</w:t>
      </w: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4302" w:rsidRPr="002E4029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Структурний підрозділ, відповідальний за галузь (сектор) для публічного інвестування – </w:t>
      </w:r>
    </w:p>
    <w:p w:rsidR="00CA4302" w:rsidRPr="002E4029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Відділ соціального захисту, соціального забезпечення та охорони здоров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uk-UA"/>
        </w:rPr>
        <w:t>’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я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Граничний сукупний обсяг публічних інвестицій на середньостроковий період на галузь (сектор) – 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486E4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486E4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50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000,00 грн.</w:t>
      </w:r>
    </w:p>
    <w:p w:rsidR="00E84B6C" w:rsidRDefault="00E84B6C" w:rsidP="00E84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3 500 000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CA4302" w:rsidTr="00CA4302">
        <w:tc>
          <w:tcPr>
            <w:tcW w:w="25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CA4302" w:rsidTr="00CA4302">
        <w:tc>
          <w:tcPr>
            <w:tcW w:w="2518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52C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Розбудова та модернізація системи охорони </w:t>
            </w:r>
            <w:proofErr w:type="spellStart"/>
            <w:r w:rsidRPr="00C552C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здоровʼя</w:t>
            </w:r>
            <w:proofErr w:type="spellEnd"/>
          </w:p>
        </w:tc>
        <w:tc>
          <w:tcPr>
            <w:tcW w:w="2267" w:type="dxa"/>
          </w:tcPr>
          <w:p w:rsidR="00CA4302" w:rsidRPr="0024784C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52C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доступу до якісної медичної допомоги шляхом розбудови й модернізації об'єктів медичної інфраструктури</w:t>
            </w:r>
          </w:p>
        </w:tc>
        <w:tc>
          <w:tcPr>
            <w:tcW w:w="226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Облаштування будівлі поліклініки ліфтом</w:t>
            </w:r>
          </w:p>
        </w:tc>
        <w:tc>
          <w:tcPr>
            <w:tcW w:w="1276" w:type="dxa"/>
          </w:tcPr>
          <w:p w:rsidR="00CA4302" w:rsidRPr="0024784C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0" w:type="dxa"/>
          </w:tcPr>
          <w:p w:rsidR="00CA4302" w:rsidRPr="0024784C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1418" w:type="dxa"/>
          </w:tcPr>
          <w:p w:rsidR="00CA4302" w:rsidRPr="0024784C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територіальної громади на 2019–2028 роки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C552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Приведення будівель закладів охорони здоров'я та освіти до відповідності сучасним вимогам 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F53A6E">
        <w:trPr>
          <w:trHeight w:val="410"/>
        </w:trPr>
        <w:tc>
          <w:tcPr>
            <w:tcW w:w="2518" w:type="dxa"/>
            <w:vMerge w:val="restart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B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Розбудова та модернізація системи охорони </w:t>
            </w:r>
            <w:proofErr w:type="spellStart"/>
            <w:r w:rsidRPr="005B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здоровʼя</w:t>
            </w:r>
            <w:proofErr w:type="spellEnd"/>
          </w:p>
        </w:tc>
        <w:tc>
          <w:tcPr>
            <w:tcW w:w="2267" w:type="dxa"/>
            <w:vMerge w:val="restart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Забезпечення медичних закладів сучасним обладнанням та медичними виробами 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забезпечення населення біохімічними дослідженнями на базі закладу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0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5B4A2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B4A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5B4A2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B4A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5B4A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5B4A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Забезпечення закладів охорони здоров’я та освіти технічними засобами та обладнанням </w:t>
            </w:r>
            <w:r w:rsidRPr="005B4A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Посилання:</w:t>
            </w:r>
          </w:p>
          <w:p w:rsidR="00F53A6E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  <w:vMerge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  <w:vMerge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B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Рівень забезпечення населення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гематологічними </w:t>
            </w:r>
            <w:r w:rsidRPr="005B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дослідженнями на базі закладу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2.3.2. Забезпечення закладів охорони здоров’я та освіти технічними засобами та обладнанням Посилання: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="00651E9D"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  <w:vMerge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  <w:vMerge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C55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Рівень забезпечення населення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лабораторними </w:t>
            </w:r>
            <w:r w:rsidRPr="005C55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дослідженнями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сечі </w:t>
            </w:r>
            <w:r w:rsidRPr="005C55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 базі закладу</w:t>
            </w:r>
            <w:r w:rsidRPr="005C550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056C35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056C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2.3.2. Забезпечення закладів охорони здоров’я та освіти технічними зас</w:t>
            </w:r>
            <w:r w:rsidR="00FE40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обами та обладнанням Посилання:</w:t>
            </w:r>
          </w:p>
          <w:p w:rsidR="00FE4010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E4010" w:rsidRDefault="00FE4010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Галузь (сектор) для публічного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Соціальна сфера</w:t>
      </w: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4302" w:rsidRPr="002E4029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Структурний підрозділ, відповідальний за галузь (сектор) для публічного інвестування – </w:t>
      </w:r>
    </w:p>
    <w:p w:rsidR="00CA4302" w:rsidRPr="002E4029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Відділ соціального захисту, соціального забезпечення та охорони здоров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uk-UA"/>
        </w:rPr>
        <w:t>’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я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2E402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Граничний сукупний обсяг публічних інвестицій на середньостроковий період на галузь (сектор) – 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22 4</w:t>
      </w:r>
      <w:r w:rsidRPr="002E402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50 000,00 грн.</w:t>
      </w:r>
    </w:p>
    <w:p w:rsidR="00E84B6C" w:rsidRDefault="00E84B6C" w:rsidP="00E84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350 000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 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 100 000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21 000 000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CA4302" w:rsidTr="00CA4302">
        <w:tc>
          <w:tcPr>
            <w:tcW w:w="25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CA4302" w:rsidTr="00CA4302">
        <w:tc>
          <w:tcPr>
            <w:tcW w:w="2518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 сімей з дітьми та захист прав дітей</w:t>
            </w: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Забезпечення житлом дітей-сиріт та дітей, позбавлених батьківського піклування</w:t>
            </w:r>
          </w:p>
          <w:p w:rsidR="00CA4302" w:rsidRPr="0024784C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придбаних квартир</w:t>
            </w:r>
          </w:p>
        </w:tc>
        <w:tc>
          <w:tcPr>
            <w:tcW w:w="1276" w:type="dxa"/>
          </w:tcPr>
          <w:p w:rsidR="00CA4302" w:rsidRPr="0024784C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Pr="0024784C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0" w:type="dxa"/>
          </w:tcPr>
          <w:p w:rsidR="00CA4302" w:rsidRPr="0024784C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1418" w:type="dxa"/>
          </w:tcPr>
          <w:p w:rsidR="00CA4302" w:rsidRPr="0024784C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територіальної громади на 2019–2028 роки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5A13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Створення комфортних умов проживання в громаді для  дітей-сиріт, дітей, позбавлених батьківського піклування, в то</w:t>
            </w:r>
            <w:r w:rsid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му числі забезпечення їх житлом</w:t>
            </w:r>
          </w:p>
          <w:p w:rsidR="00CA4302" w:rsidRPr="0024784C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4784C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34158" w:rsidTr="00CA4302">
        <w:tc>
          <w:tcPr>
            <w:tcW w:w="2518" w:type="dxa"/>
          </w:tcPr>
          <w:p w:rsidR="00C34158" w:rsidRDefault="00C34158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Ветерани</w:t>
            </w:r>
          </w:p>
        </w:tc>
        <w:tc>
          <w:tcPr>
            <w:tcW w:w="2267" w:type="dxa"/>
          </w:tcPr>
          <w:p w:rsidR="00C34158" w:rsidRDefault="00C34158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 мережі державних ветеранських просторів</w:t>
            </w:r>
          </w:p>
        </w:tc>
        <w:tc>
          <w:tcPr>
            <w:tcW w:w="2269" w:type="dxa"/>
          </w:tcPr>
          <w:p w:rsidR="00C34158" w:rsidRDefault="00C34158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Рівень забезпечення ветеранів війни та членів їх сімей комплексною підтримкою та послугами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реінтеграції в громаді</w:t>
            </w:r>
          </w:p>
        </w:tc>
        <w:tc>
          <w:tcPr>
            <w:tcW w:w="1276" w:type="dxa"/>
          </w:tcPr>
          <w:p w:rsidR="00C34158" w:rsidRDefault="00C34158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559" w:type="dxa"/>
          </w:tcPr>
          <w:p w:rsidR="00C34158" w:rsidRDefault="00C34158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34158" w:rsidRDefault="00C34158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C34158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34158" w:rsidRPr="00C34158" w:rsidRDefault="00C34158" w:rsidP="00C341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34158" w:rsidRPr="00C34158" w:rsidRDefault="00C34158" w:rsidP="00C341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34158" w:rsidRPr="00C34158" w:rsidRDefault="00C34158" w:rsidP="00C341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</w:t>
            </w:r>
            <w:r w:rsidRP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Розвиток мережі </w:t>
            </w:r>
            <w:r w:rsidRPr="00C341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>ветеранських просторів Посилання:</w:t>
            </w:r>
          </w:p>
          <w:p w:rsidR="00C34158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34158" w:rsidTr="00CA4302">
        <w:tc>
          <w:tcPr>
            <w:tcW w:w="2518" w:type="dxa"/>
          </w:tcPr>
          <w:p w:rsidR="00C34158" w:rsidRDefault="00C34158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3415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Інклюзія осіб з інвалідністю та система реабілітації</w:t>
            </w:r>
          </w:p>
        </w:tc>
        <w:tc>
          <w:tcPr>
            <w:tcW w:w="2267" w:type="dxa"/>
          </w:tcPr>
          <w:p w:rsidR="00C34158" w:rsidRDefault="00C34158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Розширення спектру надання медичних послуг особам та дітям з інвалідністю, Захисникам та Захисницям України завдяки придбання реабілітаційного обладнання</w:t>
            </w:r>
          </w:p>
        </w:tc>
        <w:tc>
          <w:tcPr>
            <w:tcW w:w="2269" w:type="dxa"/>
          </w:tcPr>
          <w:p w:rsidR="00C34158" w:rsidRDefault="00FA5686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забезпечення осіб з інвалідністю, які перебувають на обліку в громаді, необхідними технічними та іншими засобами реабілітації (ТЗР)</w:t>
            </w:r>
          </w:p>
        </w:tc>
        <w:tc>
          <w:tcPr>
            <w:tcW w:w="1276" w:type="dxa"/>
          </w:tcPr>
          <w:p w:rsidR="00C34158" w:rsidRDefault="00FA5686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34158" w:rsidRDefault="00FA5686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34158" w:rsidRDefault="00FA5686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C34158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FA5686" w:rsidRP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FA5686" w:rsidRP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</w:t>
            </w: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Закупівля спец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техніки для осіб з інвалідністю</w:t>
            </w:r>
          </w:p>
          <w:p w:rsidR="00FA5686" w:rsidRP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34158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34158" w:rsidTr="00CA4302">
        <w:tc>
          <w:tcPr>
            <w:tcW w:w="2518" w:type="dxa"/>
          </w:tcPr>
          <w:p w:rsidR="00C34158" w:rsidRDefault="00FA5686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Інклюзія осіб з інвалідністю та система реабілітації</w:t>
            </w:r>
          </w:p>
        </w:tc>
        <w:tc>
          <w:tcPr>
            <w:tcW w:w="2267" w:type="dxa"/>
          </w:tcPr>
          <w:p w:rsidR="00C34158" w:rsidRDefault="00FA5686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Розвиток реабілітаційної та підтримувальної інфраструктури</w:t>
            </w:r>
          </w:p>
        </w:tc>
        <w:tc>
          <w:tcPr>
            <w:tcW w:w="2269" w:type="dxa"/>
          </w:tcPr>
          <w:p w:rsidR="00FA5686" w:rsidRDefault="00FA5686" w:rsidP="00FA568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забезпечення громадян похилого віку та осіб з інвалідністю Смолінської селищної територіальної громади послугами стаціонарного нагляду</w:t>
            </w:r>
          </w:p>
        </w:tc>
        <w:tc>
          <w:tcPr>
            <w:tcW w:w="1276" w:type="dxa"/>
          </w:tcPr>
          <w:p w:rsidR="00C34158" w:rsidRDefault="00FA5686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34158" w:rsidRDefault="00FA5686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C34158" w:rsidRDefault="00FA5686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</w:tcPr>
          <w:p w:rsidR="00C34158" w:rsidRDefault="00FA5686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FA5686" w:rsidRP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FA5686" w:rsidRP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FA5686" w:rsidRPr="00FA5686" w:rsidRDefault="00FA5686" w:rsidP="00FA56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2.1.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</w:t>
            </w:r>
            <w:r w:rsidRPr="00FA5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 Впровадження послуг інтернату  для громадян похилого віку і осіб з інвалідністю з можливістю надання паліативної допомоги Посилання:</w:t>
            </w:r>
          </w:p>
          <w:p w:rsidR="00C34158" w:rsidRPr="0024784C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177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70C66" w:rsidRDefault="00770C66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95A4B" w:rsidRPr="00C87FDA" w:rsidRDefault="00795A4B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Галузь (сектор) для публічно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Енергетика</w:t>
      </w:r>
    </w:p>
    <w:p w:rsidR="00F511B5" w:rsidRDefault="000344FD" w:rsidP="000344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Структурний підрозділ,</w:t>
      </w: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відповідальний за галузь (сектор) для публічного ін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вестування – </w:t>
      </w:r>
    </w:p>
    <w:p w:rsidR="000344FD" w:rsidRDefault="000344FD" w:rsidP="000344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1770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Відділ будівництва, земельних ресурсів, архітектури 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житлово-комунального господарства </w:t>
      </w:r>
    </w:p>
    <w:p w:rsidR="000344FD" w:rsidRDefault="000344FD" w:rsidP="000344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770EC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Граничний сукупний обсяг публічних інвестицій на середньостроковий період на галузь (сектор) –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70 500 000,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</w:t>
      </w:r>
    </w:p>
    <w:p w:rsidR="00E84B6C" w:rsidRDefault="00E84B6C" w:rsidP="00E84B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30 000 000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40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E84B6C" w:rsidRDefault="00E84B6C" w:rsidP="00E84B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0344FD" w:rsidTr="000344FD">
        <w:tc>
          <w:tcPr>
            <w:tcW w:w="2518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0344FD" w:rsidRPr="00BE35FC" w:rsidRDefault="000344FD" w:rsidP="000344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0344FD" w:rsidTr="000344FD">
        <w:tc>
          <w:tcPr>
            <w:tcW w:w="2518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0344FD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0344FD" w:rsidTr="000344FD">
        <w:tc>
          <w:tcPr>
            <w:tcW w:w="2518" w:type="dxa"/>
          </w:tcPr>
          <w:p w:rsidR="000344FD" w:rsidRPr="0024784C" w:rsidRDefault="000344FD" w:rsidP="000344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Електроенергетика</w:t>
            </w:r>
          </w:p>
        </w:tc>
        <w:tc>
          <w:tcPr>
            <w:tcW w:w="2267" w:type="dxa"/>
          </w:tcPr>
          <w:p w:rsidR="000344FD" w:rsidRPr="0024784C" w:rsidRDefault="000344FD" w:rsidP="004877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Впровадження енергозберігаючих і 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енергоефективних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заходів на об’єктах соціальної інфраструктури, інших закладах, установах і підприємствах усіх форм власності, що провадять свою діяльність на території громади</w:t>
            </w:r>
          </w:p>
        </w:tc>
        <w:tc>
          <w:tcPr>
            <w:tcW w:w="2269" w:type="dxa"/>
          </w:tcPr>
          <w:p w:rsidR="000344FD" w:rsidRPr="0024784C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hAnsi="Times New Roman" w:cs="Times New Roman"/>
              </w:rPr>
              <w:t>Кількість встановлених сонячних електростанцій</w:t>
            </w:r>
          </w:p>
        </w:tc>
        <w:tc>
          <w:tcPr>
            <w:tcW w:w="1276" w:type="dxa"/>
          </w:tcPr>
          <w:p w:rsidR="000344FD" w:rsidRPr="0024784C" w:rsidRDefault="000344FD" w:rsidP="000344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0344FD" w:rsidRPr="0024784C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560" w:type="dxa"/>
          </w:tcPr>
          <w:p w:rsidR="000344FD" w:rsidRPr="0024784C" w:rsidRDefault="000344FD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0344FD" w:rsidRPr="0024784C" w:rsidRDefault="00A0041B" w:rsidP="000344F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0344FD" w:rsidRPr="0024784C" w:rsidRDefault="000344FD" w:rsidP="000344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територіальної громади на 2019–2028 роки</w:t>
            </w:r>
          </w:p>
          <w:p w:rsidR="000344FD" w:rsidRPr="0024784C" w:rsidRDefault="000344FD" w:rsidP="000344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0344FD" w:rsidRPr="0024784C" w:rsidRDefault="000344FD" w:rsidP="000344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2.1.</w:t>
            </w:r>
            <w:r w:rsidR="0024784C"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13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="0024784C"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Встановлення сонячних станцій на об’єктах громади 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0344FD" w:rsidRPr="0024784C" w:rsidRDefault="00651E9D" w:rsidP="004877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795A4B" w:rsidRDefault="00795A4B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85760" w:rsidRDefault="00C85760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F511B5" w:rsidRDefault="00F511B5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95A4B" w:rsidRDefault="00795A4B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95A4B" w:rsidRPr="00F511B5" w:rsidRDefault="00795A4B" w:rsidP="00795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Галузь (сектор) для публічно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Транспорт</w:t>
      </w:r>
      <w:r w:rsidR="00F511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 та послуги поштового </w:t>
      </w:r>
      <w:proofErr w:type="spellStart"/>
      <w:r w:rsidR="00F511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зв</w:t>
      </w:r>
      <w:proofErr w:type="spellEnd"/>
      <w:r w:rsidR="00F511B5" w:rsidRPr="00F511B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uk-UA"/>
        </w:rPr>
        <w:t>’</w:t>
      </w:r>
      <w:proofErr w:type="spellStart"/>
      <w:r w:rsidR="00F511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язку</w:t>
      </w:r>
      <w:proofErr w:type="spellEnd"/>
    </w:p>
    <w:p w:rsidR="00F511B5" w:rsidRDefault="00F511B5" w:rsidP="00F51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Структурний підрозділ,</w:t>
      </w: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відповідальний за галузь (сектор) для публічного ін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вестування – </w:t>
      </w:r>
    </w:p>
    <w:p w:rsidR="00F511B5" w:rsidRDefault="00F511B5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1770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Відділ будівництва, земельних ресурсів, архітектури 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житлово-комунального господарства </w:t>
      </w:r>
    </w:p>
    <w:p w:rsidR="00F511B5" w:rsidRDefault="00F511B5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770EC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Граничний сукупний обсяг публічних інвестицій на середньостроковий період на галузь (сектор) –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7 500 000,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</w:t>
      </w:r>
    </w:p>
    <w:p w:rsidR="00B80C29" w:rsidRDefault="00B80C29" w:rsidP="00B80C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2 500 000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AB68B1" w:rsidRDefault="00AB68B1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AB68B1" w:rsidTr="003505B4">
        <w:tc>
          <w:tcPr>
            <w:tcW w:w="2518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AB68B1" w:rsidRPr="00BE35FC" w:rsidRDefault="00AB68B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AB68B1" w:rsidTr="003505B4">
        <w:tc>
          <w:tcPr>
            <w:tcW w:w="2518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AB68B1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AB68B1" w:rsidTr="003505B4">
        <w:tc>
          <w:tcPr>
            <w:tcW w:w="2518" w:type="dxa"/>
          </w:tcPr>
          <w:p w:rsidR="00AB68B1" w:rsidRPr="0024784C" w:rsidRDefault="00BD5790" w:rsidP="0035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Автомобільні дороги загального користування</w:t>
            </w:r>
          </w:p>
        </w:tc>
        <w:tc>
          <w:tcPr>
            <w:tcW w:w="2267" w:type="dxa"/>
          </w:tcPr>
          <w:p w:rsidR="00AB68B1" w:rsidRPr="0024784C" w:rsidRDefault="00BD5790" w:rsidP="003505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D57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Розбудова та відновлення інфраструктури автомобільних доріг загального користування</w:t>
            </w:r>
          </w:p>
        </w:tc>
        <w:tc>
          <w:tcPr>
            <w:tcW w:w="2269" w:type="dxa"/>
          </w:tcPr>
          <w:p w:rsidR="00AB68B1" w:rsidRPr="0024784C" w:rsidRDefault="00BD5790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</w:rPr>
              <w:t>Частка автомобільних доріг загального користування місцевого значення, що відповідають нормативним вимогам, у загальній протяжності мережі громади</w:t>
            </w:r>
          </w:p>
        </w:tc>
        <w:tc>
          <w:tcPr>
            <w:tcW w:w="1276" w:type="dxa"/>
          </w:tcPr>
          <w:p w:rsidR="00AB68B1" w:rsidRPr="0024784C" w:rsidRDefault="00AB68B1" w:rsidP="00350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AB68B1" w:rsidRPr="0024784C" w:rsidRDefault="00BD5790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560" w:type="dxa"/>
          </w:tcPr>
          <w:p w:rsidR="00AB68B1" w:rsidRPr="0024784C" w:rsidRDefault="00BD5790" w:rsidP="00BD57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418" w:type="dxa"/>
          </w:tcPr>
          <w:p w:rsidR="00AB68B1" w:rsidRPr="0024784C" w:rsidRDefault="00AB68B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AB68B1" w:rsidRPr="0024784C" w:rsidRDefault="00AB68B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територіальної громади на 2019–2028 роки</w:t>
            </w:r>
          </w:p>
          <w:p w:rsidR="00AB68B1" w:rsidRPr="0024784C" w:rsidRDefault="00AB68B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BD5790" w:rsidRDefault="00AB68B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2.1.</w:t>
            </w:r>
            <w:r w:rsid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 w:rsid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="00BD5790" w:rsidRP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Ремонт доріг з врахуванням потреб </w:t>
            </w:r>
            <w:proofErr w:type="spellStart"/>
            <w:r w:rsidR="00BD5790" w:rsidRP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маломобільних</w:t>
            </w:r>
            <w:proofErr w:type="spellEnd"/>
            <w:r w:rsidR="00BD5790" w:rsidRP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груп та технічних гідроспоруд, облаштування </w:t>
            </w:r>
            <w:proofErr w:type="spellStart"/>
            <w:r w:rsidR="00BD5790" w:rsidRP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безбар’єрних</w:t>
            </w:r>
            <w:proofErr w:type="spellEnd"/>
            <w:r w:rsidR="00BD5790" w:rsidRPr="00BD5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маршрутів</w:t>
            </w:r>
          </w:p>
          <w:p w:rsidR="00AB68B1" w:rsidRPr="0024784C" w:rsidRDefault="00AB68B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AB68B1" w:rsidRPr="0024784C" w:rsidRDefault="00651E9D" w:rsidP="00882A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AB68B1" w:rsidRDefault="00AB68B1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68B1" w:rsidRDefault="00AB68B1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68B1" w:rsidRDefault="00AB68B1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82A00" w:rsidRDefault="00882A00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82A00" w:rsidRDefault="00882A00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82A00" w:rsidRDefault="00882A00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82A00" w:rsidRDefault="00882A00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AB68B1" w:rsidRDefault="00AB68B1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A4302" w:rsidRDefault="00CA4302" w:rsidP="00F511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8D75D1" w:rsidRPr="008D75D1" w:rsidRDefault="008D75D1" w:rsidP="008D75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75D1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Галузь (сектор) для публічного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Цифрова трансформація держави та суспільства</w:t>
      </w:r>
    </w:p>
    <w:p w:rsidR="008D75D1" w:rsidRPr="008D75D1" w:rsidRDefault="008D75D1" w:rsidP="008D75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75D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Структурний підрозділ, відповідальний за галузь (сектор) для публічного інвестування – </w:t>
      </w:r>
    </w:p>
    <w:p w:rsidR="008D75D1" w:rsidRPr="008D75D1" w:rsidRDefault="008D75D1" w:rsidP="008D75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Відділ «Центр надання адміністративних </w:t>
      </w:r>
      <w:r w:rsidR="007876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послуг»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 </w:t>
      </w:r>
    </w:p>
    <w:p w:rsidR="008D75D1" w:rsidRDefault="008D75D1" w:rsidP="008D75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D75D1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Граничний сукупний обсяг публічних інвестицій на середньостроковий період на галузь (сектор)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1 057 </w:t>
      </w:r>
      <w:r w:rsidRPr="008D75D1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000,00 грн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</w:p>
    <w:p w:rsidR="00B85207" w:rsidRDefault="00B85207" w:rsidP="00B852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100 000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6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307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B85207" w:rsidRDefault="00B85207" w:rsidP="00B85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8D75D1" w:rsidTr="003505B4">
        <w:tc>
          <w:tcPr>
            <w:tcW w:w="2518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8D75D1" w:rsidRPr="00BE35FC" w:rsidRDefault="008D75D1" w:rsidP="00350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8D75D1" w:rsidTr="003505B4">
        <w:tc>
          <w:tcPr>
            <w:tcW w:w="2518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8D75D1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8D75D1" w:rsidTr="003505B4">
        <w:tc>
          <w:tcPr>
            <w:tcW w:w="2518" w:type="dxa"/>
            <w:vMerge w:val="restart"/>
          </w:tcPr>
          <w:p w:rsidR="008D75D1" w:rsidRPr="0024784C" w:rsidRDefault="008D75D1" w:rsidP="0035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публічні послуги</w:t>
            </w:r>
          </w:p>
        </w:tc>
        <w:tc>
          <w:tcPr>
            <w:tcW w:w="2267" w:type="dxa"/>
            <w:vMerge w:val="restart"/>
          </w:tcPr>
          <w:p w:rsidR="008D75D1" w:rsidRPr="0024784C" w:rsidRDefault="008D75D1" w:rsidP="003505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D75D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Реалізація Національної програми інформатизації щодо створення та забезпечення розвитку інформаційних (автоматизованих), електронних комунікаційних та інформаційно-комунікаційних систем для управління розвитком електронного урядування, включаючи заходи із захисту інформації</w:t>
            </w:r>
          </w:p>
        </w:tc>
        <w:tc>
          <w:tcPr>
            <w:tcW w:w="2269" w:type="dxa"/>
          </w:tcPr>
          <w:p w:rsidR="003667EC" w:rsidRDefault="008D75D1" w:rsidP="007876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технічного забезпечення відділених робочих місць адміністратора</w:t>
            </w:r>
          </w:p>
          <w:p w:rsidR="007876EE" w:rsidRPr="0024784C" w:rsidRDefault="007876EE" w:rsidP="007876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</w:tcPr>
          <w:p w:rsidR="008D75D1" w:rsidRPr="0024784C" w:rsidRDefault="008D75D1" w:rsidP="00350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8D75D1" w:rsidRPr="0024784C" w:rsidRDefault="008D75D1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0" w:type="dxa"/>
          </w:tcPr>
          <w:p w:rsidR="008D75D1" w:rsidRPr="0024784C" w:rsidRDefault="00A0041B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1418" w:type="dxa"/>
          </w:tcPr>
          <w:p w:rsidR="008D75D1" w:rsidRPr="0024784C" w:rsidRDefault="00A0041B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  <w:vMerge w:val="restart"/>
          </w:tcPr>
          <w:p w:rsidR="008D75D1" w:rsidRPr="0024784C" w:rsidRDefault="008D75D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територіальної громади на 2019–2028 роки</w:t>
            </w:r>
          </w:p>
          <w:p w:rsidR="008D75D1" w:rsidRPr="0024784C" w:rsidRDefault="008D75D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8D75D1" w:rsidRPr="0024784C" w:rsidRDefault="008D75D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2.</w:t>
            </w:r>
            <w:r w:rsidR="003347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 w:rsidR="003347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="003347D6" w:rsidRPr="003347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Впровадження системи управління якістю надання послуг </w:t>
            </w:r>
            <w:r w:rsidRPr="002478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8D75D1" w:rsidRPr="0024784C" w:rsidRDefault="00651E9D" w:rsidP="0035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8D75D1" w:rsidTr="003505B4">
        <w:tc>
          <w:tcPr>
            <w:tcW w:w="2518" w:type="dxa"/>
            <w:vMerge/>
          </w:tcPr>
          <w:p w:rsidR="008D75D1" w:rsidRDefault="008D75D1" w:rsidP="0035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  <w:vMerge/>
          </w:tcPr>
          <w:p w:rsidR="008D75D1" w:rsidRPr="008D75D1" w:rsidRDefault="008D75D1" w:rsidP="003505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9" w:type="dxa"/>
          </w:tcPr>
          <w:p w:rsidR="003667EC" w:rsidRDefault="003667EC" w:rsidP="007876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технічного забезпечення ЦНАП для надання паспортних послуг</w:t>
            </w:r>
          </w:p>
          <w:p w:rsidR="007876EE" w:rsidRDefault="007876EE" w:rsidP="007876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</w:tcPr>
          <w:p w:rsidR="008D75D1" w:rsidRDefault="003667EC" w:rsidP="00350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8D75D1" w:rsidRDefault="003667EC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8D75D1" w:rsidRDefault="003667EC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418" w:type="dxa"/>
          </w:tcPr>
          <w:p w:rsidR="008D75D1" w:rsidRDefault="00A0041B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  <w:vMerge/>
          </w:tcPr>
          <w:p w:rsidR="008D75D1" w:rsidRPr="0024784C" w:rsidRDefault="008D75D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</w:tr>
      <w:tr w:rsidR="008D75D1" w:rsidTr="003505B4">
        <w:tc>
          <w:tcPr>
            <w:tcW w:w="2518" w:type="dxa"/>
            <w:vMerge/>
          </w:tcPr>
          <w:p w:rsidR="008D75D1" w:rsidRDefault="008D75D1" w:rsidP="0035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  <w:vMerge/>
          </w:tcPr>
          <w:p w:rsidR="008D75D1" w:rsidRPr="008D75D1" w:rsidRDefault="008D75D1" w:rsidP="003505B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9" w:type="dxa"/>
          </w:tcPr>
          <w:p w:rsidR="008D75D1" w:rsidRDefault="003667EC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Рівень технічного забезпечення робочих місць адміністраторів ЦНАП та ВРМ</w:t>
            </w:r>
          </w:p>
        </w:tc>
        <w:tc>
          <w:tcPr>
            <w:tcW w:w="1276" w:type="dxa"/>
          </w:tcPr>
          <w:p w:rsidR="008D75D1" w:rsidRDefault="003667EC" w:rsidP="00350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8D75D1" w:rsidRDefault="003667EC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</w:tcPr>
          <w:p w:rsidR="008D75D1" w:rsidRDefault="003667EC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418" w:type="dxa"/>
          </w:tcPr>
          <w:p w:rsidR="008D75D1" w:rsidRDefault="003667EC" w:rsidP="003505B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  <w:vMerge/>
          </w:tcPr>
          <w:p w:rsidR="008D75D1" w:rsidRPr="0024784C" w:rsidRDefault="008D75D1" w:rsidP="00350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</w:tc>
      </w:tr>
    </w:tbl>
    <w:p w:rsidR="008D75D1" w:rsidRDefault="008D75D1" w:rsidP="002E40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D75D1" w:rsidRDefault="008D75D1" w:rsidP="002E40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D75D1" w:rsidRDefault="008D75D1" w:rsidP="002E40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1770E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Пріоритетна галузь (сектор) для публічного інвестування –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Довкілля</w:t>
      </w:r>
      <w:r w:rsidRPr="001770E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Структурний підрозділ,</w:t>
      </w:r>
      <w:r w:rsidRPr="00C87FD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відповідальний за галузь (сектор) для публічного ін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вестування – 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1770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Відділ будівництва, земельних ресурсів, архітектури та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житлово-комунального господарства </w:t>
      </w: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770EC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Граничний сукупний обсяг публічних інвестицій на середньостроковий період на галузь (сектор) –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27 650 000,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544BC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</w:t>
      </w:r>
    </w:p>
    <w:p w:rsidR="001F7A0E" w:rsidRDefault="001F7A0E" w:rsidP="001F7A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(2027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9 650 000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2028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9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грн.; 2029 рік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9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000</w:t>
      </w:r>
      <w:r w:rsidRPr="00CB28D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,00 грн.)</w:t>
      </w:r>
    </w:p>
    <w:p w:rsidR="001F7A0E" w:rsidRDefault="001F7A0E" w:rsidP="001F7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2518"/>
        <w:gridCol w:w="2267"/>
        <w:gridCol w:w="2269"/>
        <w:gridCol w:w="1276"/>
        <w:gridCol w:w="1559"/>
        <w:gridCol w:w="1560"/>
        <w:gridCol w:w="1418"/>
        <w:gridCol w:w="2692"/>
      </w:tblGrid>
      <w:tr w:rsidR="00CA4302" w:rsidTr="00CA4302">
        <w:tc>
          <w:tcPr>
            <w:tcW w:w="25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E4443">
              <w:rPr>
                <w:rFonts w:ascii="Times New Roman" w:hAnsi="Times New Roman" w:cs="Times New Roman"/>
                <w:b/>
              </w:rPr>
              <w:t>Підсектор</w:t>
            </w:r>
            <w:proofErr w:type="spellEnd"/>
            <w:r w:rsidRPr="002E4443">
              <w:rPr>
                <w:rFonts w:ascii="Times New Roman" w:hAnsi="Times New Roman" w:cs="Times New Roman"/>
                <w:b/>
              </w:rPr>
              <w:t xml:space="preserve"> галузі (сектору) для публічного інвестування</w:t>
            </w:r>
          </w:p>
        </w:tc>
        <w:tc>
          <w:tcPr>
            <w:tcW w:w="2267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Основний напрям публічного інвестування</w:t>
            </w:r>
          </w:p>
        </w:tc>
        <w:tc>
          <w:tcPr>
            <w:tcW w:w="226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Найменування цільового показника</w:t>
            </w:r>
          </w:p>
        </w:tc>
        <w:tc>
          <w:tcPr>
            <w:tcW w:w="1276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 xml:space="preserve">Базове значення </w:t>
            </w:r>
          </w:p>
        </w:tc>
        <w:tc>
          <w:tcPr>
            <w:tcW w:w="1559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2027 р. (%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560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2028 р. (%)</w:t>
            </w:r>
          </w:p>
        </w:tc>
        <w:tc>
          <w:tcPr>
            <w:tcW w:w="1418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4443">
              <w:rPr>
                <w:rFonts w:ascii="Times New Roman" w:hAnsi="Times New Roman" w:cs="Times New Roman"/>
                <w:b/>
              </w:rPr>
              <w:t>Планове значення на 2029 (%)</w:t>
            </w:r>
          </w:p>
        </w:tc>
        <w:tc>
          <w:tcPr>
            <w:tcW w:w="2692" w:type="dxa"/>
          </w:tcPr>
          <w:p w:rsidR="00CA4302" w:rsidRPr="00BE35FC" w:rsidRDefault="00CA4302" w:rsidP="00CA4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E35FC">
              <w:rPr>
                <w:rFonts w:ascii="Times New Roman" w:hAnsi="Times New Roman" w:cs="Times New Roman"/>
                <w:b/>
              </w:rPr>
              <w:t>Стратегія</w:t>
            </w:r>
          </w:p>
        </w:tc>
      </w:tr>
      <w:tr w:rsidR="00CA4302" w:rsidTr="00CA4302">
        <w:tc>
          <w:tcPr>
            <w:tcW w:w="25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7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76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692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CA4302" w:rsidTr="00CA4302">
        <w:tc>
          <w:tcPr>
            <w:tcW w:w="2518" w:type="dxa"/>
          </w:tcPr>
          <w:p w:rsidR="00CA4302" w:rsidRPr="00603CF6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678B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Охорона вод, розвиток водного господарства, протипаводковий захист, централізованого водопостачання, управління, використання та відтворення поверхневих водних ресурсів</w:t>
            </w:r>
          </w:p>
        </w:tc>
        <w:tc>
          <w:tcPr>
            <w:tcW w:w="2267" w:type="dxa"/>
          </w:tcPr>
          <w:p w:rsidR="00CA4302" w:rsidRPr="00603CF6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Реконструкція набережної</w:t>
            </w:r>
            <w:r w:rsidR="00805D8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річки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Кільтень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берегоукріпленням</w:t>
            </w:r>
          </w:p>
          <w:p w:rsidR="00CA4302" w:rsidRPr="00D566E2" w:rsidRDefault="00CA4302" w:rsidP="00CA43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69" w:type="dxa"/>
          </w:tcPr>
          <w:p w:rsidR="00CA4302" w:rsidRPr="0043780D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</w:rPr>
              <w:t xml:space="preserve">Кількість жителів Смолінської громади та гостей селища, які отримали доступ до безпечного, сучасного та інклюзивного рекреаційного простору біля води 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Pr="00D566E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розвитку Смолінської селищної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об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єднаної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r w:rsidRPr="002F5B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територіальної громади на 2019–2028 роки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D566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D566E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B82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2.1.2. 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Ремонт доріг з врахуванням потреб </w:t>
            </w:r>
            <w:proofErr w:type="spellStart"/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маломобільних</w:t>
            </w:r>
            <w:proofErr w:type="spellEnd"/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груп та технічних гідроспоруд, обла</w:t>
            </w:r>
            <w:r w:rsidR="00805D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штування </w:t>
            </w:r>
            <w:proofErr w:type="spellStart"/>
            <w:r w:rsidR="00805D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безбар’єрних</w:t>
            </w:r>
            <w:proofErr w:type="spellEnd"/>
            <w:r w:rsidR="00805D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маршрутів</w:t>
            </w:r>
          </w:p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Pr="000678B6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87E6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Охорона вод, розвиток водного господарства, протипаводковий захист, централізованого водопостачання, управління, використання та </w:t>
            </w:r>
            <w:r w:rsidRPr="00887E6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відтворення поверхневих водних ресурсів</w:t>
            </w:r>
          </w:p>
        </w:tc>
        <w:tc>
          <w:tcPr>
            <w:tcW w:w="2267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87E6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Забезпечення захисту від шкідливої дії вод населених пунктів, виробничих об’єктів та сільськогосподарських угідь, створення </w:t>
            </w:r>
            <w:r w:rsidRPr="00887E6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безпечних умов життєдіяльності населення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Рівень покращення технічного стану захисних споруд</w:t>
            </w: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560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418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692" w:type="dxa"/>
          </w:tcPr>
          <w:p w:rsidR="00CA4302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</w:t>
            </w:r>
            <w:r w:rsidRPr="00887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розвитку 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об’єднаної територіальної громади на 2019–2028 роки</w:t>
            </w:r>
          </w:p>
          <w:p w:rsidR="00CA4302" w:rsidRPr="00887E6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887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887E6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887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  <w:r w:rsidRPr="00887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</w:t>
            </w:r>
            <w:r w:rsidRPr="00887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 </w:t>
            </w:r>
            <w:r w:rsidRPr="00F83B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Розчистка та осушення заболочених </w:t>
            </w:r>
            <w:r w:rsidRPr="00F83B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lastRenderedPageBreak/>
              <w:t xml:space="preserve">ділянок річки </w:t>
            </w:r>
            <w:proofErr w:type="spellStart"/>
            <w:r w:rsidRPr="00F83B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Кільтень</w:t>
            </w:r>
            <w:proofErr w:type="spellEnd"/>
            <w:r w:rsidRPr="00F83B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, відновлення природного протоку</w:t>
            </w:r>
          </w:p>
          <w:p w:rsidR="00CA4302" w:rsidRPr="00887E6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887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Pr="002F5B5E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  <w:tr w:rsidR="00CA4302" w:rsidTr="00CA4302">
        <w:tc>
          <w:tcPr>
            <w:tcW w:w="2518" w:type="dxa"/>
          </w:tcPr>
          <w:p w:rsidR="00CA4302" w:rsidRPr="00887E6B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Управління відходами</w:t>
            </w:r>
          </w:p>
        </w:tc>
        <w:tc>
          <w:tcPr>
            <w:tcW w:w="2267" w:type="dxa"/>
          </w:tcPr>
          <w:p w:rsidR="00CA4302" w:rsidRPr="00887E6B" w:rsidRDefault="00CA4302" w:rsidP="00CA43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Рекультивація місця видалення твердих побутових відходів</w:t>
            </w:r>
          </w:p>
        </w:tc>
        <w:tc>
          <w:tcPr>
            <w:tcW w:w="226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Зменшення обсягів викидів метану та шкідливих газів в атмосферу</w:t>
            </w:r>
          </w:p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CA4302" w:rsidRDefault="00CA4302" w:rsidP="00CA43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59" w:type="dxa"/>
          </w:tcPr>
          <w:p w:rsidR="00CA4302" w:rsidRDefault="00CA4302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0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1418" w:type="dxa"/>
          </w:tcPr>
          <w:p w:rsidR="00CA4302" w:rsidRDefault="00A0041B" w:rsidP="00CA430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---</w:t>
            </w:r>
          </w:p>
        </w:tc>
        <w:tc>
          <w:tcPr>
            <w:tcW w:w="2692" w:type="dxa"/>
          </w:tcPr>
          <w:p w:rsidR="00CA4302" w:rsidRPr="00274B0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Стратегія розвитку Смолінської селищної територіальної громади на 2019–2028 роки</w:t>
            </w:r>
          </w:p>
          <w:p w:rsidR="00CA4302" w:rsidRPr="00274B0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Завдання:</w:t>
            </w:r>
          </w:p>
          <w:p w:rsidR="00CA4302" w:rsidRPr="00274B0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.5. </w:t>
            </w:r>
            <w:r w:rsidRPr="002C23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Рекультивація місць видал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ення твердих побутових відходів</w:t>
            </w:r>
          </w:p>
          <w:p w:rsidR="00CA4302" w:rsidRPr="00274B0B" w:rsidRDefault="00CA4302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274B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Посилання:</w:t>
            </w:r>
          </w:p>
          <w:p w:rsidR="00CA4302" w:rsidRDefault="00651E9D" w:rsidP="00CA43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651E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https://surl.li/ubopgr</w:t>
            </w:r>
          </w:p>
        </w:tc>
      </w:tr>
    </w:tbl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 w:rsidP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4302" w:rsidRDefault="00CA4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CA4302" w:rsidSect="00434311">
      <w:pgSz w:w="16838" w:h="11906" w:orient="landscape"/>
      <w:pgMar w:top="1418" w:right="709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7D43"/>
    <w:multiLevelType w:val="multilevel"/>
    <w:tmpl w:val="B8A4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A4473"/>
    <w:multiLevelType w:val="multilevel"/>
    <w:tmpl w:val="8A82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7E51C8"/>
    <w:multiLevelType w:val="hybridMultilevel"/>
    <w:tmpl w:val="508EE5D8"/>
    <w:lvl w:ilvl="0" w:tplc="042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05A42024"/>
    <w:multiLevelType w:val="multilevel"/>
    <w:tmpl w:val="945E7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  <w:sz w:val="22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CD17FC"/>
    <w:multiLevelType w:val="multilevel"/>
    <w:tmpl w:val="59EE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324042"/>
    <w:multiLevelType w:val="multilevel"/>
    <w:tmpl w:val="D316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222041"/>
    <w:multiLevelType w:val="hybridMultilevel"/>
    <w:tmpl w:val="114C1674"/>
    <w:lvl w:ilvl="0" w:tplc="0422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7">
    <w:nsid w:val="0B9042FC"/>
    <w:multiLevelType w:val="hybridMultilevel"/>
    <w:tmpl w:val="DB7C9DD4"/>
    <w:lvl w:ilvl="0" w:tplc="042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10B825DD"/>
    <w:multiLevelType w:val="multilevel"/>
    <w:tmpl w:val="7426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18026D"/>
    <w:multiLevelType w:val="multilevel"/>
    <w:tmpl w:val="909A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47621A"/>
    <w:multiLevelType w:val="hybridMultilevel"/>
    <w:tmpl w:val="7B04DE00"/>
    <w:lvl w:ilvl="0" w:tplc="042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1C076246"/>
    <w:multiLevelType w:val="multilevel"/>
    <w:tmpl w:val="DFE4D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D19086E"/>
    <w:multiLevelType w:val="multilevel"/>
    <w:tmpl w:val="0344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EB549CB"/>
    <w:multiLevelType w:val="multilevel"/>
    <w:tmpl w:val="7AF6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0118F9"/>
    <w:multiLevelType w:val="multilevel"/>
    <w:tmpl w:val="59B26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570A40"/>
    <w:multiLevelType w:val="multilevel"/>
    <w:tmpl w:val="DC1A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F253ED"/>
    <w:multiLevelType w:val="multilevel"/>
    <w:tmpl w:val="E9FE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1405D4"/>
    <w:multiLevelType w:val="multilevel"/>
    <w:tmpl w:val="A66A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1C5C96"/>
    <w:multiLevelType w:val="multilevel"/>
    <w:tmpl w:val="3C06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0364F3E"/>
    <w:multiLevelType w:val="hybridMultilevel"/>
    <w:tmpl w:val="7C707A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1A3B8E"/>
    <w:multiLevelType w:val="multilevel"/>
    <w:tmpl w:val="0E0C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CD132A"/>
    <w:multiLevelType w:val="hybridMultilevel"/>
    <w:tmpl w:val="A74EC51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AE76C56"/>
    <w:multiLevelType w:val="multilevel"/>
    <w:tmpl w:val="C108E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B217B2"/>
    <w:multiLevelType w:val="hybridMultilevel"/>
    <w:tmpl w:val="0A70DB06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>
    <w:nsid w:val="403F6704"/>
    <w:multiLevelType w:val="multilevel"/>
    <w:tmpl w:val="09B0F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1B873EB"/>
    <w:multiLevelType w:val="multilevel"/>
    <w:tmpl w:val="B9CC5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29341E"/>
    <w:multiLevelType w:val="multilevel"/>
    <w:tmpl w:val="3642F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EE6113"/>
    <w:multiLevelType w:val="multilevel"/>
    <w:tmpl w:val="9F2C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8C715D"/>
    <w:multiLevelType w:val="multilevel"/>
    <w:tmpl w:val="9240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9177D2"/>
    <w:multiLevelType w:val="hybridMultilevel"/>
    <w:tmpl w:val="FAB46E9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BCB5645"/>
    <w:multiLevelType w:val="hybridMultilevel"/>
    <w:tmpl w:val="AFDAD018"/>
    <w:lvl w:ilvl="0" w:tplc="042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1">
    <w:nsid w:val="5E536390"/>
    <w:multiLevelType w:val="multilevel"/>
    <w:tmpl w:val="AC40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82ACB"/>
    <w:multiLevelType w:val="multilevel"/>
    <w:tmpl w:val="D86E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161F9D"/>
    <w:multiLevelType w:val="hybridMultilevel"/>
    <w:tmpl w:val="F280B046"/>
    <w:lvl w:ilvl="0" w:tplc="0422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4">
    <w:nsid w:val="68C6406E"/>
    <w:multiLevelType w:val="multilevel"/>
    <w:tmpl w:val="D9D2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9A0A2E"/>
    <w:multiLevelType w:val="multilevel"/>
    <w:tmpl w:val="713E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3213DB"/>
    <w:multiLevelType w:val="multilevel"/>
    <w:tmpl w:val="CFBE6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6991013"/>
    <w:multiLevelType w:val="multilevel"/>
    <w:tmpl w:val="C01E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1112D1"/>
    <w:multiLevelType w:val="multilevel"/>
    <w:tmpl w:val="2D0C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"/>
  </w:num>
  <w:num w:numId="3">
    <w:abstractNumId w:val="5"/>
  </w:num>
  <w:num w:numId="4">
    <w:abstractNumId w:val="26"/>
  </w:num>
  <w:num w:numId="5">
    <w:abstractNumId w:val="11"/>
  </w:num>
  <w:num w:numId="6">
    <w:abstractNumId w:val="22"/>
  </w:num>
  <w:num w:numId="7">
    <w:abstractNumId w:val="34"/>
  </w:num>
  <w:num w:numId="8">
    <w:abstractNumId w:val="28"/>
  </w:num>
  <w:num w:numId="9">
    <w:abstractNumId w:val="17"/>
  </w:num>
  <w:num w:numId="10">
    <w:abstractNumId w:val="8"/>
  </w:num>
  <w:num w:numId="11">
    <w:abstractNumId w:val="13"/>
  </w:num>
  <w:num w:numId="12">
    <w:abstractNumId w:val="16"/>
  </w:num>
  <w:num w:numId="13">
    <w:abstractNumId w:val="38"/>
  </w:num>
  <w:num w:numId="14">
    <w:abstractNumId w:val="14"/>
  </w:num>
  <w:num w:numId="15">
    <w:abstractNumId w:val="9"/>
  </w:num>
  <w:num w:numId="16">
    <w:abstractNumId w:val="37"/>
  </w:num>
  <w:num w:numId="17">
    <w:abstractNumId w:val="25"/>
  </w:num>
  <w:num w:numId="18">
    <w:abstractNumId w:val="0"/>
  </w:num>
  <w:num w:numId="19">
    <w:abstractNumId w:val="20"/>
  </w:num>
  <w:num w:numId="20">
    <w:abstractNumId w:val="27"/>
  </w:num>
  <w:num w:numId="21">
    <w:abstractNumId w:val="15"/>
  </w:num>
  <w:num w:numId="22">
    <w:abstractNumId w:val="31"/>
  </w:num>
  <w:num w:numId="23">
    <w:abstractNumId w:val="12"/>
  </w:num>
  <w:num w:numId="24">
    <w:abstractNumId w:val="24"/>
  </w:num>
  <w:num w:numId="25">
    <w:abstractNumId w:val="4"/>
  </w:num>
  <w:num w:numId="26">
    <w:abstractNumId w:val="32"/>
  </w:num>
  <w:num w:numId="27">
    <w:abstractNumId w:val="35"/>
  </w:num>
  <w:num w:numId="28">
    <w:abstractNumId w:val="3"/>
  </w:num>
  <w:num w:numId="29">
    <w:abstractNumId w:val="36"/>
  </w:num>
  <w:num w:numId="30">
    <w:abstractNumId w:val="6"/>
  </w:num>
  <w:num w:numId="31">
    <w:abstractNumId w:val="2"/>
  </w:num>
  <w:num w:numId="32">
    <w:abstractNumId w:val="23"/>
  </w:num>
  <w:num w:numId="33">
    <w:abstractNumId w:val="33"/>
  </w:num>
  <w:num w:numId="34">
    <w:abstractNumId w:val="30"/>
  </w:num>
  <w:num w:numId="35">
    <w:abstractNumId w:val="10"/>
  </w:num>
  <w:num w:numId="36">
    <w:abstractNumId w:val="19"/>
  </w:num>
  <w:num w:numId="37">
    <w:abstractNumId w:val="7"/>
  </w:num>
  <w:num w:numId="38">
    <w:abstractNumId w:val="29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72A"/>
    <w:rsid w:val="00021C99"/>
    <w:rsid w:val="000344FD"/>
    <w:rsid w:val="0003546D"/>
    <w:rsid w:val="000356D0"/>
    <w:rsid w:val="0004092F"/>
    <w:rsid w:val="00047CEB"/>
    <w:rsid w:val="00056C35"/>
    <w:rsid w:val="000678B6"/>
    <w:rsid w:val="00081763"/>
    <w:rsid w:val="00091BFD"/>
    <w:rsid w:val="00093587"/>
    <w:rsid w:val="000B2CB4"/>
    <w:rsid w:val="000F48F8"/>
    <w:rsid w:val="00142097"/>
    <w:rsid w:val="0014375B"/>
    <w:rsid w:val="0014633F"/>
    <w:rsid w:val="00170133"/>
    <w:rsid w:val="001770EC"/>
    <w:rsid w:val="001A0D2F"/>
    <w:rsid w:val="001C1A27"/>
    <w:rsid w:val="001E2CDD"/>
    <w:rsid w:val="001F7A0E"/>
    <w:rsid w:val="002053DA"/>
    <w:rsid w:val="0021229B"/>
    <w:rsid w:val="0021318F"/>
    <w:rsid w:val="0024784C"/>
    <w:rsid w:val="002478EA"/>
    <w:rsid w:val="00253397"/>
    <w:rsid w:val="002578C8"/>
    <w:rsid w:val="00257D72"/>
    <w:rsid w:val="0027243B"/>
    <w:rsid w:val="00274B0B"/>
    <w:rsid w:val="00283A37"/>
    <w:rsid w:val="00283CAC"/>
    <w:rsid w:val="002A360B"/>
    <w:rsid w:val="002A621C"/>
    <w:rsid w:val="002C23E4"/>
    <w:rsid w:val="002C450E"/>
    <w:rsid w:val="002D621B"/>
    <w:rsid w:val="002E4029"/>
    <w:rsid w:val="002E4443"/>
    <w:rsid w:val="002F5B5E"/>
    <w:rsid w:val="003347D6"/>
    <w:rsid w:val="003505B4"/>
    <w:rsid w:val="00361D2A"/>
    <w:rsid w:val="003667EC"/>
    <w:rsid w:val="003757AA"/>
    <w:rsid w:val="0038361F"/>
    <w:rsid w:val="00387B38"/>
    <w:rsid w:val="00392DC4"/>
    <w:rsid w:val="003940DB"/>
    <w:rsid w:val="003A60AA"/>
    <w:rsid w:val="003B7B44"/>
    <w:rsid w:val="003C3658"/>
    <w:rsid w:val="003E65D1"/>
    <w:rsid w:val="00421116"/>
    <w:rsid w:val="0042352D"/>
    <w:rsid w:val="00431E65"/>
    <w:rsid w:val="0043372A"/>
    <w:rsid w:val="00434311"/>
    <w:rsid w:val="0043780D"/>
    <w:rsid w:val="00444202"/>
    <w:rsid w:val="00486E4A"/>
    <w:rsid w:val="00487792"/>
    <w:rsid w:val="0049015D"/>
    <w:rsid w:val="004908B7"/>
    <w:rsid w:val="004C213C"/>
    <w:rsid w:val="004C4326"/>
    <w:rsid w:val="004E7787"/>
    <w:rsid w:val="00507E7E"/>
    <w:rsid w:val="005143A1"/>
    <w:rsid w:val="0051488B"/>
    <w:rsid w:val="00524B1A"/>
    <w:rsid w:val="00536827"/>
    <w:rsid w:val="00544BC4"/>
    <w:rsid w:val="00556CD9"/>
    <w:rsid w:val="005826AC"/>
    <w:rsid w:val="00592F4C"/>
    <w:rsid w:val="0059412F"/>
    <w:rsid w:val="005A13D7"/>
    <w:rsid w:val="005B4A25"/>
    <w:rsid w:val="005B543B"/>
    <w:rsid w:val="005C550A"/>
    <w:rsid w:val="005E6031"/>
    <w:rsid w:val="00603CF6"/>
    <w:rsid w:val="00624B13"/>
    <w:rsid w:val="00646C60"/>
    <w:rsid w:val="00651E9D"/>
    <w:rsid w:val="006618BC"/>
    <w:rsid w:val="006A0EB7"/>
    <w:rsid w:val="006A7ED2"/>
    <w:rsid w:val="006B78C6"/>
    <w:rsid w:val="006C3F70"/>
    <w:rsid w:val="006D2780"/>
    <w:rsid w:val="006E33A1"/>
    <w:rsid w:val="006E71BC"/>
    <w:rsid w:val="006F513A"/>
    <w:rsid w:val="0071563A"/>
    <w:rsid w:val="00734143"/>
    <w:rsid w:val="0073751D"/>
    <w:rsid w:val="00762234"/>
    <w:rsid w:val="00766018"/>
    <w:rsid w:val="0076654C"/>
    <w:rsid w:val="00770C66"/>
    <w:rsid w:val="00770E61"/>
    <w:rsid w:val="00783D49"/>
    <w:rsid w:val="007876EE"/>
    <w:rsid w:val="00790CC3"/>
    <w:rsid w:val="00791AAD"/>
    <w:rsid w:val="00795A4B"/>
    <w:rsid w:val="007C0AAF"/>
    <w:rsid w:val="007D3C5C"/>
    <w:rsid w:val="00805D84"/>
    <w:rsid w:val="0081297C"/>
    <w:rsid w:val="008471EF"/>
    <w:rsid w:val="00882A00"/>
    <w:rsid w:val="00887E6B"/>
    <w:rsid w:val="00891393"/>
    <w:rsid w:val="008944D2"/>
    <w:rsid w:val="008B0C7E"/>
    <w:rsid w:val="008B3441"/>
    <w:rsid w:val="008C0CB4"/>
    <w:rsid w:val="008D2A2D"/>
    <w:rsid w:val="008D75D1"/>
    <w:rsid w:val="00921106"/>
    <w:rsid w:val="00987194"/>
    <w:rsid w:val="0099193D"/>
    <w:rsid w:val="009A2C67"/>
    <w:rsid w:val="009A3E5C"/>
    <w:rsid w:val="009B5962"/>
    <w:rsid w:val="00A0041B"/>
    <w:rsid w:val="00A01734"/>
    <w:rsid w:val="00A12EBA"/>
    <w:rsid w:val="00A20000"/>
    <w:rsid w:val="00A22308"/>
    <w:rsid w:val="00A43121"/>
    <w:rsid w:val="00A52648"/>
    <w:rsid w:val="00A56067"/>
    <w:rsid w:val="00A63C5A"/>
    <w:rsid w:val="00A726B1"/>
    <w:rsid w:val="00A91583"/>
    <w:rsid w:val="00AB4901"/>
    <w:rsid w:val="00AB68B1"/>
    <w:rsid w:val="00AD4F41"/>
    <w:rsid w:val="00B22243"/>
    <w:rsid w:val="00B27FC8"/>
    <w:rsid w:val="00B32716"/>
    <w:rsid w:val="00B80C29"/>
    <w:rsid w:val="00B82225"/>
    <w:rsid w:val="00B85207"/>
    <w:rsid w:val="00B91097"/>
    <w:rsid w:val="00B93AA8"/>
    <w:rsid w:val="00BD5790"/>
    <w:rsid w:val="00BE35FC"/>
    <w:rsid w:val="00BE7677"/>
    <w:rsid w:val="00BF3D6F"/>
    <w:rsid w:val="00C31179"/>
    <w:rsid w:val="00C34158"/>
    <w:rsid w:val="00C34759"/>
    <w:rsid w:val="00C47895"/>
    <w:rsid w:val="00C552CF"/>
    <w:rsid w:val="00C7037F"/>
    <w:rsid w:val="00C80369"/>
    <w:rsid w:val="00C833C4"/>
    <w:rsid w:val="00C85760"/>
    <w:rsid w:val="00C8681D"/>
    <w:rsid w:val="00C87FDA"/>
    <w:rsid w:val="00CA02FA"/>
    <w:rsid w:val="00CA251E"/>
    <w:rsid w:val="00CA4302"/>
    <w:rsid w:val="00CB28DD"/>
    <w:rsid w:val="00CE0339"/>
    <w:rsid w:val="00CF5296"/>
    <w:rsid w:val="00D0667D"/>
    <w:rsid w:val="00D34C1B"/>
    <w:rsid w:val="00D42018"/>
    <w:rsid w:val="00D43DBB"/>
    <w:rsid w:val="00D566E2"/>
    <w:rsid w:val="00D73AAD"/>
    <w:rsid w:val="00D85EE6"/>
    <w:rsid w:val="00DB5DE4"/>
    <w:rsid w:val="00DE622C"/>
    <w:rsid w:val="00E42CC1"/>
    <w:rsid w:val="00E616AE"/>
    <w:rsid w:val="00E63650"/>
    <w:rsid w:val="00E70FAB"/>
    <w:rsid w:val="00E73044"/>
    <w:rsid w:val="00E84B6C"/>
    <w:rsid w:val="00EE3A5C"/>
    <w:rsid w:val="00EF15DA"/>
    <w:rsid w:val="00F14162"/>
    <w:rsid w:val="00F511B5"/>
    <w:rsid w:val="00F53A6E"/>
    <w:rsid w:val="00F83B6D"/>
    <w:rsid w:val="00FA5686"/>
    <w:rsid w:val="00FC2786"/>
    <w:rsid w:val="00FE2EC6"/>
    <w:rsid w:val="00FE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26"/>
  </w:style>
  <w:style w:type="paragraph" w:styleId="3">
    <w:name w:val="heading 3"/>
    <w:basedOn w:val="a"/>
    <w:link w:val="30"/>
    <w:uiPriority w:val="9"/>
    <w:qFormat/>
    <w:rsid w:val="005B54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52D"/>
    <w:rPr>
      <w:b/>
      <w:bCs/>
    </w:rPr>
  </w:style>
  <w:style w:type="paragraph" w:styleId="a4">
    <w:name w:val="List Paragraph"/>
    <w:basedOn w:val="a"/>
    <w:uiPriority w:val="34"/>
    <w:qFormat/>
    <w:rsid w:val="000356D0"/>
    <w:pPr>
      <w:ind w:left="720"/>
      <w:contextualSpacing/>
    </w:pPr>
  </w:style>
  <w:style w:type="table" w:styleId="a5">
    <w:name w:val="Table Grid"/>
    <w:basedOn w:val="a1"/>
    <w:uiPriority w:val="59"/>
    <w:rsid w:val="003B7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46C6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B543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7">
    <w:name w:val="Normal (Web)"/>
    <w:basedOn w:val="a"/>
    <w:uiPriority w:val="99"/>
    <w:semiHidden/>
    <w:unhideWhenUsed/>
    <w:rsid w:val="005B5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B9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3AA8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047CE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326"/>
  </w:style>
  <w:style w:type="paragraph" w:styleId="3">
    <w:name w:val="heading 3"/>
    <w:basedOn w:val="a"/>
    <w:link w:val="30"/>
    <w:uiPriority w:val="9"/>
    <w:qFormat/>
    <w:rsid w:val="005B54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52D"/>
    <w:rPr>
      <w:b/>
      <w:bCs/>
    </w:rPr>
  </w:style>
  <w:style w:type="paragraph" w:styleId="a4">
    <w:name w:val="List Paragraph"/>
    <w:basedOn w:val="a"/>
    <w:uiPriority w:val="34"/>
    <w:qFormat/>
    <w:rsid w:val="000356D0"/>
    <w:pPr>
      <w:ind w:left="720"/>
      <w:contextualSpacing/>
    </w:pPr>
  </w:style>
  <w:style w:type="table" w:styleId="a5">
    <w:name w:val="Table Grid"/>
    <w:basedOn w:val="a1"/>
    <w:uiPriority w:val="59"/>
    <w:rsid w:val="003B7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46C6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B543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7">
    <w:name w:val="Normal (Web)"/>
    <w:basedOn w:val="a"/>
    <w:uiPriority w:val="99"/>
    <w:semiHidden/>
    <w:unhideWhenUsed/>
    <w:rsid w:val="005B5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B93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3AA8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047C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05BC8-89BE-4884-AD36-A48C97A0E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22</Pages>
  <Words>19679</Words>
  <Characters>11218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INVEST</dc:creator>
  <cp:lastModifiedBy>admin</cp:lastModifiedBy>
  <cp:revision>88</cp:revision>
  <cp:lastPrinted>2026-08-06T05:44:00Z</cp:lastPrinted>
  <dcterms:created xsi:type="dcterms:W3CDTF">2025-08-29T11:12:00Z</dcterms:created>
  <dcterms:modified xsi:type="dcterms:W3CDTF">2026-08-31T10:11:00Z</dcterms:modified>
</cp:coreProperties>
</file>