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9F7" w:rsidRPr="000A49F7" w:rsidRDefault="000A49F7" w:rsidP="000A49F7">
      <w:pPr>
        <w:spacing w:after="0" w:line="240" w:lineRule="auto"/>
        <w:rPr>
          <w:rFonts w:ascii="Times New Roman" w:eastAsia="Times New Roman" w:hAnsi="Times New Roman" w:cs="Times New Roman"/>
          <w:color w:val="1F1F1F"/>
          <w:sz w:val="24"/>
          <w:szCs w:val="24"/>
          <w:lang w:eastAsia="uk-UA"/>
        </w:rPr>
      </w:pPr>
    </w:p>
    <w:p w:rsidR="005B4B9D" w:rsidRPr="004335A1" w:rsidRDefault="005B4B9D" w:rsidP="005B4B9D">
      <w:pPr>
        <w:pStyle w:val="a3"/>
        <w:jc w:val="center"/>
        <w:rPr>
          <w:rFonts w:ascii="Times New Roman" w:hAnsi="Times New Roman" w:cs="Times New Roman"/>
          <w:sz w:val="23"/>
          <w:szCs w:val="23"/>
          <w:lang w:val="uk-UA"/>
        </w:rPr>
      </w:pPr>
      <w:r w:rsidRPr="004335A1">
        <w:rPr>
          <w:rFonts w:ascii="Times New Roman" w:hAnsi="Times New Roman" w:cs="Times New Roman"/>
          <w:noProof/>
          <w:sz w:val="23"/>
          <w:szCs w:val="23"/>
          <w:lang w:val="uk-UA" w:eastAsia="uk-UA"/>
        </w:rPr>
        <w:drawing>
          <wp:inline distT="0" distB="0" distL="0" distR="0" wp14:anchorId="6C80D7B6" wp14:editId="25E0466C">
            <wp:extent cx="477520" cy="580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520" cy="580390"/>
                    </a:xfrm>
                    <a:prstGeom prst="rect">
                      <a:avLst/>
                    </a:prstGeom>
                    <a:noFill/>
                    <a:ln>
                      <a:noFill/>
                    </a:ln>
                  </pic:spPr>
                </pic:pic>
              </a:graphicData>
            </a:graphic>
          </wp:inline>
        </w:drawing>
      </w:r>
    </w:p>
    <w:p w:rsidR="005B4B9D" w:rsidRPr="004335A1" w:rsidRDefault="005B4B9D" w:rsidP="005B4B9D">
      <w:pPr>
        <w:pStyle w:val="a3"/>
        <w:jc w:val="center"/>
        <w:rPr>
          <w:rFonts w:ascii="Times New Roman" w:hAnsi="Times New Roman" w:cs="Times New Roman"/>
          <w:b/>
          <w:sz w:val="24"/>
          <w:szCs w:val="24"/>
          <w:lang w:val="uk-UA"/>
        </w:rPr>
      </w:pPr>
      <w:r w:rsidRPr="004335A1">
        <w:rPr>
          <w:rFonts w:ascii="Times New Roman" w:hAnsi="Times New Roman" w:cs="Times New Roman"/>
          <w:b/>
          <w:sz w:val="24"/>
          <w:szCs w:val="24"/>
          <w:lang w:val="uk-UA"/>
        </w:rPr>
        <w:t>СМОЛІНСЬКА СЕЛИЩНА РАДА</w:t>
      </w:r>
    </w:p>
    <w:p w:rsidR="005B4B9D" w:rsidRPr="004335A1" w:rsidRDefault="005B4B9D" w:rsidP="005B4B9D">
      <w:pPr>
        <w:pStyle w:val="a3"/>
        <w:jc w:val="center"/>
        <w:rPr>
          <w:rFonts w:ascii="Times New Roman" w:hAnsi="Times New Roman" w:cs="Times New Roman"/>
          <w:b/>
          <w:sz w:val="24"/>
          <w:szCs w:val="24"/>
          <w:lang w:val="uk-UA"/>
        </w:rPr>
      </w:pPr>
      <w:r w:rsidRPr="004335A1">
        <w:rPr>
          <w:rFonts w:ascii="Times New Roman" w:hAnsi="Times New Roman" w:cs="Times New Roman"/>
          <w:b/>
          <w:sz w:val="24"/>
          <w:szCs w:val="24"/>
          <w:lang w:val="uk-UA"/>
        </w:rPr>
        <w:t>НОВОУКРАЇНСЬКОГО РАЙОНУ КІРОВОГРАДСЬКОЇ ОБЛАСТІ</w:t>
      </w:r>
    </w:p>
    <w:p w:rsidR="005B4B9D" w:rsidRPr="004335A1" w:rsidRDefault="005B4B9D" w:rsidP="005B4B9D">
      <w:pPr>
        <w:pStyle w:val="a3"/>
        <w:jc w:val="center"/>
        <w:rPr>
          <w:rFonts w:ascii="Times New Roman" w:hAnsi="Times New Roman" w:cs="Times New Roman"/>
          <w:b/>
          <w:sz w:val="24"/>
          <w:szCs w:val="24"/>
          <w:lang w:val="uk-UA"/>
        </w:rPr>
      </w:pPr>
      <w:r w:rsidRPr="004335A1">
        <w:rPr>
          <w:rFonts w:ascii="Times New Roman" w:hAnsi="Times New Roman" w:cs="Times New Roman"/>
          <w:b/>
          <w:sz w:val="24"/>
          <w:szCs w:val="24"/>
          <w:lang w:val="uk-UA"/>
        </w:rPr>
        <w:t xml:space="preserve">П’ятдесят </w:t>
      </w:r>
      <w:r>
        <w:rPr>
          <w:rFonts w:ascii="Times New Roman" w:hAnsi="Times New Roman" w:cs="Times New Roman"/>
          <w:b/>
          <w:sz w:val="24"/>
          <w:szCs w:val="24"/>
          <w:lang w:val="uk-UA"/>
        </w:rPr>
        <w:t>дев</w:t>
      </w:r>
      <w:r w:rsidRPr="004335A1">
        <w:rPr>
          <w:rFonts w:ascii="Times New Roman" w:hAnsi="Times New Roman" w:cs="Times New Roman"/>
          <w:b/>
          <w:sz w:val="24"/>
          <w:szCs w:val="24"/>
          <w:lang w:val="uk-UA"/>
        </w:rPr>
        <w:t>’ята сесія восьмого скликання</w:t>
      </w:r>
    </w:p>
    <w:p w:rsidR="005B4B9D" w:rsidRPr="004335A1" w:rsidRDefault="005B4B9D" w:rsidP="005B4B9D">
      <w:pPr>
        <w:jc w:val="center"/>
        <w:rPr>
          <w:rFonts w:ascii="Times New Roman" w:hAnsi="Times New Roman" w:cs="Times New Roman"/>
          <w:sz w:val="24"/>
          <w:szCs w:val="24"/>
        </w:rPr>
      </w:pPr>
      <w:r w:rsidRPr="004335A1">
        <w:rPr>
          <w:rFonts w:ascii="Times New Roman" w:hAnsi="Times New Roman" w:cs="Times New Roman"/>
          <w:sz w:val="24"/>
          <w:szCs w:val="24"/>
        </w:rPr>
        <w:br/>
        <w:t xml:space="preserve">Р І Ш Е Н </w:t>
      </w:r>
      <w:proofErr w:type="spellStart"/>
      <w:r w:rsidRPr="004335A1">
        <w:rPr>
          <w:rFonts w:ascii="Times New Roman" w:hAnsi="Times New Roman" w:cs="Times New Roman"/>
          <w:sz w:val="24"/>
          <w:szCs w:val="24"/>
        </w:rPr>
        <w:t>Н</w:t>
      </w:r>
      <w:proofErr w:type="spellEnd"/>
      <w:r w:rsidRPr="004335A1">
        <w:rPr>
          <w:rFonts w:ascii="Times New Roman" w:hAnsi="Times New Roman" w:cs="Times New Roman"/>
          <w:sz w:val="24"/>
          <w:szCs w:val="24"/>
        </w:rPr>
        <w:t xml:space="preserve"> Я</w:t>
      </w:r>
    </w:p>
    <w:p w:rsidR="000A49F7" w:rsidRPr="000A49F7" w:rsidRDefault="005B4B9D" w:rsidP="005B4B9D">
      <w:pPr>
        <w:spacing w:after="0" w:line="240" w:lineRule="auto"/>
        <w:rPr>
          <w:rFonts w:ascii="Times New Roman" w:eastAsia="Times New Roman" w:hAnsi="Times New Roman" w:cs="Times New Roman"/>
          <w:color w:val="1F1F1F"/>
          <w:sz w:val="24"/>
          <w:szCs w:val="24"/>
          <w:lang w:eastAsia="uk-UA"/>
        </w:rPr>
      </w:pPr>
      <w:r>
        <w:rPr>
          <w:rFonts w:ascii="Times New Roman" w:hAnsi="Times New Roman" w:cs="Times New Roman"/>
          <w:sz w:val="24"/>
          <w:szCs w:val="24"/>
        </w:rPr>
        <w:t>18</w:t>
      </w:r>
      <w:r w:rsidRPr="004335A1">
        <w:rPr>
          <w:rFonts w:ascii="Times New Roman" w:hAnsi="Times New Roman" w:cs="Times New Roman"/>
          <w:sz w:val="24"/>
          <w:szCs w:val="24"/>
        </w:rPr>
        <w:t xml:space="preserve"> </w:t>
      </w:r>
      <w:r>
        <w:rPr>
          <w:rFonts w:ascii="Times New Roman" w:hAnsi="Times New Roman" w:cs="Times New Roman"/>
          <w:sz w:val="24"/>
          <w:szCs w:val="24"/>
        </w:rPr>
        <w:t>вересня</w:t>
      </w:r>
      <w:r w:rsidRPr="004335A1">
        <w:rPr>
          <w:rFonts w:ascii="Times New Roman" w:hAnsi="Times New Roman" w:cs="Times New Roman"/>
          <w:sz w:val="24"/>
          <w:szCs w:val="24"/>
        </w:rPr>
        <w:t xml:space="preserve"> 2026 року                                                                             </w:t>
      </w:r>
      <w:r w:rsidR="008454CD">
        <w:rPr>
          <w:rFonts w:ascii="Times New Roman" w:hAnsi="Times New Roman" w:cs="Times New Roman"/>
          <w:sz w:val="24"/>
          <w:szCs w:val="24"/>
        </w:rPr>
        <w:tab/>
      </w:r>
      <w:r w:rsidR="008454CD">
        <w:rPr>
          <w:rFonts w:ascii="Times New Roman" w:hAnsi="Times New Roman" w:cs="Times New Roman"/>
          <w:sz w:val="24"/>
          <w:szCs w:val="24"/>
        </w:rPr>
        <w:tab/>
      </w:r>
      <w:r w:rsidRPr="004335A1">
        <w:rPr>
          <w:rFonts w:ascii="Times New Roman" w:hAnsi="Times New Roman" w:cs="Times New Roman"/>
          <w:sz w:val="24"/>
          <w:szCs w:val="24"/>
        </w:rPr>
        <w:t xml:space="preserve">    № </w:t>
      </w:r>
      <w:r w:rsidR="008454CD">
        <w:rPr>
          <w:rFonts w:ascii="Times New Roman" w:hAnsi="Times New Roman" w:cs="Times New Roman"/>
          <w:sz w:val="24"/>
          <w:szCs w:val="24"/>
        </w:rPr>
        <w:t>1113</w:t>
      </w:r>
    </w:p>
    <w:p w:rsidR="000A49F7" w:rsidRPr="000A49F7" w:rsidRDefault="000A49F7" w:rsidP="000A49F7">
      <w:pPr>
        <w:spacing w:after="0" w:line="240" w:lineRule="auto"/>
        <w:rPr>
          <w:rFonts w:ascii="Times New Roman" w:eastAsia="Times New Roman" w:hAnsi="Times New Roman" w:cs="Times New Roman"/>
          <w:color w:val="1F1F1F"/>
          <w:sz w:val="24"/>
          <w:szCs w:val="24"/>
          <w:lang w:eastAsia="uk-UA"/>
        </w:rPr>
      </w:pPr>
    </w:p>
    <w:p w:rsidR="003D159F" w:rsidRDefault="000A49F7" w:rsidP="000A49F7">
      <w:pPr>
        <w:spacing w:after="0" w:line="240" w:lineRule="auto"/>
        <w:rPr>
          <w:rFonts w:ascii="Times New Roman" w:eastAsia="Times New Roman" w:hAnsi="Times New Roman" w:cs="Times New Roman"/>
          <w:b/>
          <w:bCs/>
          <w:color w:val="1F1F1F"/>
          <w:sz w:val="24"/>
          <w:szCs w:val="24"/>
          <w:bdr w:val="none" w:sz="0" w:space="0" w:color="auto" w:frame="1"/>
          <w:lang w:eastAsia="uk-UA"/>
        </w:rPr>
      </w:pPr>
      <w:r w:rsidRPr="000A49F7">
        <w:rPr>
          <w:rFonts w:ascii="Times New Roman" w:eastAsia="Times New Roman" w:hAnsi="Times New Roman" w:cs="Times New Roman"/>
          <w:b/>
          <w:bCs/>
          <w:color w:val="1F1F1F"/>
          <w:sz w:val="24"/>
          <w:szCs w:val="24"/>
          <w:bdr w:val="none" w:sz="0" w:space="0" w:color="auto" w:frame="1"/>
          <w:lang w:eastAsia="uk-UA"/>
        </w:rPr>
        <w:t xml:space="preserve">Про розмежування функцій у сферах благоустрою </w:t>
      </w:r>
    </w:p>
    <w:p w:rsidR="003D159F" w:rsidRDefault="000A49F7" w:rsidP="000A49F7">
      <w:pPr>
        <w:spacing w:after="0" w:line="240" w:lineRule="auto"/>
        <w:rPr>
          <w:rFonts w:ascii="Times New Roman" w:eastAsia="Times New Roman" w:hAnsi="Times New Roman" w:cs="Times New Roman"/>
          <w:b/>
          <w:bCs/>
          <w:color w:val="1F1F1F"/>
          <w:sz w:val="24"/>
          <w:szCs w:val="24"/>
          <w:bdr w:val="none" w:sz="0" w:space="0" w:color="auto" w:frame="1"/>
          <w:lang w:eastAsia="uk-UA"/>
        </w:rPr>
      </w:pPr>
      <w:r w:rsidRPr="000A49F7">
        <w:rPr>
          <w:rFonts w:ascii="Times New Roman" w:eastAsia="Times New Roman" w:hAnsi="Times New Roman" w:cs="Times New Roman"/>
          <w:b/>
          <w:bCs/>
          <w:color w:val="1F1F1F"/>
          <w:sz w:val="24"/>
          <w:szCs w:val="24"/>
          <w:bdr w:val="none" w:sz="0" w:space="0" w:color="auto" w:frame="1"/>
          <w:lang w:eastAsia="uk-UA"/>
        </w:rPr>
        <w:t xml:space="preserve">та управління побутовими відходами на території </w:t>
      </w:r>
    </w:p>
    <w:p w:rsidR="000A49F7" w:rsidRPr="000A49F7" w:rsidRDefault="000A49F7" w:rsidP="000A49F7">
      <w:pPr>
        <w:spacing w:after="0" w:line="240" w:lineRule="auto"/>
        <w:rPr>
          <w:rFonts w:ascii="Times New Roman" w:eastAsia="Times New Roman" w:hAnsi="Times New Roman" w:cs="Times New Roman"/>
          <w:color w:val="1F1F1F"/>
          <w:sz w:val="24"/>
          <w:szCs w:val="24"/>
          <w:lang w:eastAsia="uk-UA"/>
        </w:rPr>
      </w:pPr>
      <w:proofErr w:type="spellStart"/>
      <w:r w:rsidRPr="000A49F7">
        <w:rPr>
          <w:rFonts w:ascii="Times New Roman" w:eastAsia="Times New Roman" w:hAnsi="Times New Roman" w:cs="Times New Roman"/>
          <w:b/>
          <w:bCs/>
          <w:color w:val="1F1F1F"/>
          <w:sz w:val="24"/>
          <w:szCs w:val="24"/>
          <w:bdr w:val="none" w:sz="0" w:space="0" w:color="auto" w:frame="1"/>
          <w:lang w:eastAsia="uk-UA"/>
        </w:rPr>
        <w:t>Смолінської</w:t>
      </w:r>
      <w:proofErr w:type="spellEnd"/>
      <w:r w:rsidRPr="000A49F7">
        <w:rPr>
          <w:rFonts w:ascii="Times New Roman" w:eastAsia="Times New Roman" w:hAnsi="Times New Roman" w:cs="Times New Roman"/>
          <w:b/>
          <w:bCs/>
          <w:color w:val="1F1F1F"/>
          <w:sz w:val="24"/>
          <w:szCs w:val="24"/>
          <w:bdr w:val="none" w:sz="0" w:space="0" w:color="auto" w:frame="1"/>
          <w:lang w:eastAsia="uk-UA"/>
        </w:rPr>
        <w:t xml:space="preserve"> селищної територіальної громади</w:t>
      </w:r>
    </w:p>
    <w:p w:rsidR="00B74E84" w:rsidRPr="00B74E84" w:rsidRDefault="00B74E84" w:rsidP="00B74E84">
      <w:pPr>
        <w:spacing w:after="0" w:line="240" w:lineRule="auto"/>
        <w:jc w:val="both"/>
        <w:rPr>
          <w:rFonts w:ascii="Times New Roman" w:eastAsia="Times New Roman" w:hAnsi="Times New Roman" w:cs="Times New Roman"/>
          <w:color w:val="1F1F1F"/>
          <w:sz w:val="24"/>
          <w:szCs w:val="24"/>
          <w:lang w:eastAsia="uk-UA"/>
        </w:rPr>
      </w:pPr>
    </w:p>
    <w:p w:rsidR="00B74E84" w:rsidRPr="00B74E84" w:rsidRDefault="00B74E84" w:rsidP="00B74E84">
      <w:pPr>
        <w:spacing w:after="0" w:line="240" w:lineRule="auto"/>
        <w:ind w:firstLine="708"/>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Керуючись статтями 25, 30, 47, 54, 59 Закону України «Про місцеве самоврядування в Україні», статтею 91 Бюджетного кодексу України, статтями 10, 15, 36 Закону України «Про благоустрій населених пунктів», статтями 8, 30 Закону України «Про поховання та похоронну справу», статтями 26, 30, 33 Закону України «Про управління відходами», Порядком проведення конкурсу на здійснення операцій із збирання та перевезення побутових відходів, затвердженим постановою Кабінету Міністрів України від 25.08.2023 № 918, Порядком визначення суб’єктів господарювання, які здійснюють відновлення та видалення побутових відходів, затвердженим постановою Кабінету Міністрів України від 05.09.2023 № 941, Правилами облаштування і утримання діючих (існуючих) </w:t>
      </w:r>
      <w:proofErr w:type="spellStart"/>
      <w:r w:rsidRPr="00B74E84">
        <w:rPr>
          <w:rFonts w:ascii="Times New Roman" w:eastAsia="Times New Roman" w:hAnsi="Times New Roman" w:cs="Times New Roman"/>
          <w:color w:val="1F1F1F"/>
          <w:sz w:val="24"/>
          <w:szCs w:val="24"/>
          <w:lang w:eastAsia="uk-UA"/>
        </w:rPr>
        <w:t>худобомогильників</w:t>
      </w:r>
      <w:proofErr w:type="spellEnd"/>
      <w:r w:rsidRPr="00B74E84">
        <w:rPr>
          <w:rFonts w:ascii="Times New Roman" w:eastAsia="Times New Roman" w:hAnsi="Times New Roman" w:cs="Times New Roman"/>
          <w:color w:val="1F1F1F"/>
          <w:sz w:val="24"/>
          <w:szCs w:val="24"/>
          <w:lang w:eastAsia="uk-UA"/>
        </w:rPr>
        <w:t xml:space="preserve"> та </w:t>
      </w:r>
      <w:proofErr w:type="spellStart"/>
      <w:r w:rsidRPr="00B74E84">
        <w:rPr>
          <w:rFonts w:ascii="Times New Roman" w:eastAsia="Times New Roman" w:hAnsi="Times New Roman" w:cs="Times New Roman"/>
          <w:color w:val="1F1F1F"/>
          <w:sz w:val="24"/>
          <w:szCs w:val="24"/>
          <w:lang w:eastAsia="uk-UA"/>
        </w:rPr>
        <w:t>біотермічних</w:t>
      </w:r>
      <w:proofErr w:type="spellEnd"/>
      <w:r w:rsidRPr="00B74E84">
        <w:rPr>
          <w:rFonts w:ascii="Times New Roman" w:eastAsia="Times New Roman" w:hAnsi="Times New Roman" w:cs="Times New Roman"/>
          <w:color w:val="1F1F1F"/>
          <w:sz w:val="24"/>
          <w:szCs w:val="24"/>
          <w:lang w:eastAsia="uk-UA"/>
        </w:rPr>
        <w:t xml:space="preserve"> ям для захоронення трупів тварин у населених пунктах України, затвердженими наказом Державного комітету ветеринарної медицини України від 27.10.2008 № 232, селищна рада </w:t>
      </w:r>
    </w:p>
    <w:p w:rsidR="00B74E84" w:rsidRPr="00B74E84" w:rsidRDefault="00B74E84" w:rsidP="00B74E84">
      <w:pPr>
        <w:spacing w:after="0" w:line="240" w:lineRule="auto"/>
        <w:jc w:val="both"/>
        <w:rPr>
          <w:rFonts w:ascii="Times New Roman" w:eastAsia="Times New Roman" w:hAnsi="Times New Roman" w:cs="Times New Roman"/>
          <w:color w:val="1F1F1F"/>
          <w:sz w:val="24"/>
          <w:szCs w:val="24"/>
          <w:lang w:eastAsia="uk-UA"/>
        </w:rPr>
      </w:pPr>
    </w:p>
    <w:p w:rsidR="00B74E84" w:rsidRDefault="00B74E84" w:rsidP="00B74E84">
      <w:pPr>
        <w:spacing w:after="0" w:line="240" w:lineRule="auto"/>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В И Р І Ш И Л А:</w:t>
      </w:r>
    </w:p>
    <w:p w:rsidR="00B74E84" w:rsidRPr="00B74E84" w:rsidRDefault="00B74E84" w:rsidP="00B74E84">
      <w:pPr>
        <w:spacing w:after="0" w:line="240" w:lineRule="auto"/>
        <w:jc w:val="both"/>
        <w:rPr>
          <w:rFonts w:ascii="Times New Roman" w:eastAsia="Times New Roman" w:hAnsi="Times New Roman" w:cs="Times New Roman"/>
          <w:color w:val="1F1F1F"/>
          <w:sz w:val="24"/>
          <w:szCs w:val="24"/>
          <w:lang w:eastAsia="uk-UA"/>
        </w:rPr>
      </w:pP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1.</w:t>
      </w:r>
      <w:r w:rsidRPr="00B74E84">
        <w:rPr>
          <w:rFonts w:ascii="Times New Roman" w:eastAsia="Times New Roman" w:hAnsi="Times New Roman" w:cs="Times New Roman"/>
          <w:color w:val="1F1F1F"/>
          <w:sz w:val="24"/>
          <w:szCs w:val="24"/>
          <w:lang w:eastAsia="uk-UA"/>
        </w:rPr>
        <w:tab/>
        <w:t>Визначити комунальне підприємство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(далі – КП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підприємством, що забезпечує утримання, прибирання, благоустрій та охорону кладовищ і місць поховання комунальної власності, а також утримання закріплених за підприємством </w:t>
      </w:r>
      <w:proofErr w:type="spellStart"/>
      <w:r w:rsidRPr="00B74E84">
        <w:rPr>
          <w:rFonts w:ascii="Times New Roman" w:eastAsia="Times New Roman" w:hAnsi="Times New Roman" w:cs="Times New Roman"/>
          <w:color w:val="1F1F1F"/>
          <w:sz w:val="24"/>
          <w:szCs w:val="24"/>
          <w:lang w:eastAsia="uk-UA"/>
        </w:rPr>
        <w:t>біотермічних</w:t>
      </w:r>
      <w:proofErr w:type="spellEnd"/>
      <w:r w:rsidRPr="00B74E84">
        <w:rPr>
          <w:rFonts w:ascii="Times New Roman" w:eastAsia="Times New Roman" w:hAnsi="Times New Roman" w:cs="Times New Roman"/>
          <w:color w:val="1F1F1F"/>
          <w:sz w:val="24"/>
          <w:szCs w:val="24"/>
          <w:lang w:eastAsia="uk-UA"/>
        </w:rPr>
        <w:t xml:space="preserve"> ям (</w:t>
      </w:r>
      <w:proofErr w:type="spellStart"/>
      <w:r w:rsidRPr="00B74E84">
        <w:rPr>
          <w:rFonts w:ascii="Times New Roman" w:eastAsia="Times New Roman" w:hAnsi="Times New Roman" w:cs="Times New Roman"/>
          <w:color w:val="1F1F1F"/>
          <w:sz w:val="24"/>
          <w:szCs w:val="24"/>
          <w:lang w:eastAsia="uk-UA"/>
        </w:rPr>
        <w:t>ям</w:t>
      </w:r>
      <w:proofErr w:type="spellEnd"/>
      <w:r w:rsidRPr="00B74E84">
        <w:rPr>
          <w:rFonts w:ascii="Times New Roman" w:eastAsia="Times New Roman" w:hAnsi="Times New Roman" w:cs="Times New Roman"/>
          <w:color w:val="1F1F1F"/>
          <w:sz w:val="24"/>
          <w:szCs w:val="24"/>
          <w:lang w:eastAsia="uk-UA"/>
        </w:rPr>
        <w:t xml:space="preserve"> </w:t>
      </w:r>
      <w:proofErr w:type="spellStart"/>
      <w:r w:rsidRPr="00B74E84">
        <w:rPr>
          <w:rFonts w:ascii="Times New Roman" w:eastAsia="Times New Roman" w:hAnsi="Times New Roman" w:cs="Times New Roman"/>
          <w:color w:val="1F1F1F"/>
          <w:sz w:val="24"/>
          <w:szCs w:val="24"/>
          <w:lang w:eastAsia="uk-UA"/>
        </w:rPr>
        <w:t>Беккарі</w:t>
      </w:r>
      <w:proofErr w:type="spellEnd"/>
      <w:r w:rsidRPr="00B74E84">
        <w:rPr>
          <w:rFonts w:ascii="Times New Roman" w:eastAsia="Times New Roman" w:hAnsi="Times New Roman" w:cs="Times New Roman"/>
          <w:color w:val="1F1F1F"/>
          <w:sz w:val="24"/>
          <w:szCs w:val="24"/>
          <w:lang w:eastAsia="uk-UA"/>
        </w:rPr>
        <w:t>).</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w:t>
      </w:r>
      <w:r>
        <w:rPr>
          <w:rFonts w:ascii="Times New Roman" w:eastAsia="Times New Roman" w:hAnsi="Times New Roman" w:cs="Times New Roman"/>
          <w:color w:val="1F1F1F"/>
          <w:sz w:val="24"/>
          <w:szCs w:val="24"/>
          <w:lang w:eastAsia="uk-UA"/>
        </w:rPr>
        <w:tab/>
      </w:r>
      <w:r w:rsidRPr="00B74E84">
        <w:rPr>
          <w:rFonts w:ascii="Times New Roman" w:eastAsia="Times New Roman" w:hAnsi="Times New Roman" w:cs="Times New Roman"/>
          <w:color w:val="1F1F1F"/>
          <w:sz w:val="24"/>
          <w:szCs w:val="24"/>
          <w:lang w:eastAsia="uk-UA"/>
        </w:rPr>
        <w:t>2.</w:t>
      </w:r>
      <w:r w:rsidRPr="00B74E84">
        <w:rPr>
          <w:rFonts w:ascii="Times New Roman" w:eastAsia="Times New Roman" w:hAnsi="Times New Roman" w:cs="Times New Roman"/>
          <w:color w:val="1F1F1F"/>
          <w:sz w:val="24"/>
          <w:szCs w:val="24"/>
          <w:lang w:eastAsia="uk-UA"/>
        </w:rPr>
        <w:tab/>
        <w:t xml:space="preserve">Встановити, що адміністратор послуги з управління побутовими відходами на території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територіальної громади не визначається.</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3.</w:t>
      </w:r>
      <w:r w:rsidRPr="00B74E84">
        <w:rPr>
          <w:rFonts w:ascii="Times New Roman" w:eastAsia="Times New Roman" w:hAnsi="Times New Roman" w:cs="Times New Roman"/>
          <w:color w:val="1F1F1F"/>
          <w:sz w:val="24"/>
          <w:szCs w:val="24"/>
          <w:lang w:eastAsia="uk-UA"/>
        </w:rPr>
        <w:tab/>
        <w:t>Закріпити за КП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функції з утримання території місця видалення та оброблення відходів (МВВ) комунальної власності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територіальної громади, а саме:</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 xml:space="preserve">здійснення благоустрою, догляд за в'їздами, під’їзними та </w:t>
      </w:r>
      <w:proofErr w:type="spellStart"/>
      <w:r w:rsidRPr="00B74E84">
        <w:rPr>
          <w:rFonts w:ascii="Times New Roman" w:eastAsia="Times New Roman" w:hAnsi="Times New Roman" w:cs="Times New Roman"/>
          <w:color w:val="1F1F1F"/>
          <w:sz w:val="24"/>
          <w:szCs w:val="24"/>
          <w:lang w:eastAsia="uk-UA"/>
        </w:rPr>
        <w:t>внутрішньомайданчиковими</w:t>
      </w:r>
      <w:proofErr w:type="spellEnd"/>
      <w:r w:rsidRPr="00B74E84">
        <w:rPr>
          <w:rFonts w:ascii="Times New Roman" w:eastAsia="Times New Roman" w:hAnsi="Times New Roman" w:cs="Times New Roman"/>
          <w:color w:val="1F1F1F"/>
          <w:sz w:val="24"/>
          <w:szCs w:val="24"/>
          <w:lang w:eastAsia="uk-UA"/>
        </w:rPr>
        <w:t xml:space="preserve"> шляхами;</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систематичне обкошування рослинності, прибирання прилеглої території від легких фракцій відходів;</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здійснення протипожежних заходів, розчищення протипожежних смуг та запобігання виникненню осередків загоряння;</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надання послуг з технічного впорядкування території МВВ із застосуванням спеціальної техніки (бульдозера/трактора) та забезпечення контролю за дотриманням порядку в'їзду транспорту на об'єкт.</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4.</w:t>
      </w:r>
      <w:r w:rsidRPr="00B74E84">
        <w:rPr>
          <w:rFonts w:ascii="Times New Roman" w:eastAsia="Times New Roman" w:hAnsi="Times New Roman" w:cs="Times New Roman"/>
          <w:color w:val="1F1F1F"/>
          <w:sz w:val="24"/>
          <w:szCs w:val="24"/>
          <w:lang w:eastAsia="uk-UA"/>
        </w:rPr>
        <w:tab/>
        <w:t xml:space="preserve">Виконавчому комітету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забезпечити підготовку та проведення конкурсу на здійснення операцій із збирання та перевезення побутових відходів на території населених пунктів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територіальної громади, де відсутній визначений виконавець (зокрема с. Хмельове та інших населених пунктів громади, крім селища </w:t>
      </w:r>
      <w:proofErr w:type="spellStart"/>
      <w:r w:rsidRPr="00B74E84">
        <w:rPr>
          <w:rFonts w:ascii="Times New Roman" w:eastAsia="Times New Roman" w:hAnsi="Times New Roman" w:cs="Times New Roman"/>
          <w:color w:val="1F1F1F"/>
          <w:sz w:val="24"/>
          <w:szCs w:val="24"/>
          <w:lang w:eastAsia="uk-UA"/>
        </w:rPr>
        <w:t>Смоліне</w:t>
      </w:r>
      <w:proofErr w:type="spellEnd"/>
      <w:r w:rsidRPr="00B74E84">
        <w:rPr>
          <w:rFonts w:ascii="Times New Roman" w:eastAsia="Times New Roman" w:hAnsi="Times New Roman" w:cs="Times New Roman"/>
          <w:color w:val="1F1F1F"/>
          <w:sz w:val="24"/>
          <w:szCs w:val="24"/>
          <w:lang w:eastAsia="uk-UA"/>
        </w:rPr>
        <w:t xml:space="preserve"> та с. Березівка, де послуги надаються відповідно до діючих договорів), у порядку, передбаченому Постановою Кабінету Міністрів України від 25.08.2023 № 918.</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lastRenderedPageBreak/>
        <w:t>5.</w:t>
      </w:r>
      <w:r w:rsidRPr="00B74E84">
        <w:rPr>
          <w:rFonts w:ascii="Times New Roman" w:eastAsia="Times New Roman" w:hAnsi="Times New Roman" w:cs="Times New Roman"/>
          <w:color w:val="1F1F1F"/>
          <w:sz w:val="24"/>
          <w:szCs w:val="24"/>
          <w:lang w:eastAsia="uk-UA"/>
        </w:rPr>
        <w:tab/>
        <w:t xml:space="preserve">До визначення переможця конкурсу та укладення з ним договору забезпечити безперервне здійснення операцій із збирання та перевезення побутових відходів на території с. Хмельове шляхом залучення ТОВ «ГУДЕКС-ЕКОСЕРВІС», яке на цей час здійснює відповідні операції на території селища </w:t>
      </w:r>
      <w:proofErr w:type="spellStart"/>
      <w:r w:rsidRPr="00B74E84">
        <w:rPr>
          <w:rFonts w:ascii="Times New Roman" w:eastAsia="Times New Roman" w:hAnsi="Times New Roman" w:cs="Times New Roman"/>
          <w:color w:val="1F1F1F"/>
          <w:sz w:val="24"/>
          <w:szCs w:val="24"/>
          <w:lang w:eastAsia="uk-UA"/>
        </w:rPr>
        <w:t>Смоліне</w:t>
      </w:r>
      <w:proofErr w:type="spellEnd"/>
      <w:r w:rsidRPr="00B74E84">
        <w:rPr>
          <w:rFonts w:ascii="Times New Roman" w:eastAsia="Times New Roman" w:hAnsi="Times New Roman" w:cs="Times New Roman"/>
          <w:color w:val="1F1F1F"/>
          <w:sz w:val="24"/>
          <w:szCs w:val="24"/>
          <w:lang w:eastAsia="uk-UA"/>
        </w:rPr>
        <w:t xml:space="preserve"> та с. Березівка, з оформленням відповідних договірних відносин відповідно до вимог чинного законодавства.</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6.</w:t>
      </w:r>
      <w:r w:rsidRPr="00B74E84">
        <w:rPr>
          <w:rFonts w:ascii="Times New Roman" w:eastAsia="Times New Roman" w:hAnsi="Times New Roman" w:cs="Times New Roman"/>
          <w:color w:val="1F1F1F"/>
          <w:sz w:val="24"/>
          <w:szCs w:val="24"/>
          <w:lang w:eastAsia="uk-UA"/>
        </w:rPr>
        <w:tab/>
        <w:t xml:space="preserve">Визначити, що за Відділом будівництва, земельних ресурсів, архітектури та житлово-комунального господарства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залишаються організація та забезпечення виконання інших заходів з благоустрою, зокрема утримання територій благоустрою загального користування, смуг відведення комунальних доріг, вуличного освітлення, озеленення, дитячих і спортивних майданчиків, дорожнього полотна доріг та дорожньої інфраструктури, а також інших заходів благоустрою, не закріплених за комунальними підприємствами чи іншими суб’єктами.</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7.</w:t>
      </w:r>
      <w:r w:rsidRPr="00B74E84">
        <w:rPr>
          <w:rFonts w:ascii="Times New Roman" w:eastAsia="Times New Roman" w:hAnsi="Times New Roman" w:cs="Times New Roman"/>
          <w:color w:val="1F1F1F"/>
          <w:sz w:val="24"/>
          <w:szCs w:val="24"/>
          <w:lang w:eastAsia="uk-UA"/>
        </w:rPr>
        <w:tab/>
        <w:t>Фінансування заходів з благоустрою та утримання об'єктів, виконання яких відповідно до цього рішення покладено на КП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здійснювати в межах бюджетних призначень, передбачених Програмою благоустрою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територіальної громади на 2025–2029 роки та рішенням про місцевий бюджет.</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8.</w:t>
      </w:r>
      <w:r w:rsidRPr="00B74E84">
        <w:rPr>
          <w:rFonts w:ascii="Times New Roman" w:eastAsia="Times New Roman" w:hAnsi="Times New Roman" w:cs="Times New Roman"/>
          <w:color w:val="1F1F1F"/>
          <w:sz w:val="24"/>
          <w:szCs w:val="24"/>
          <w:lang w:eastAsia="uk-UA"/>
        </w:rPr>
        <w:tab/>
        <w:t xml:space="preserve">Визнати такими, що втратили чинність, рішення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від 03.10.2025 № 907 «Про передачу окремих функцій у сфері благоустрою комунальному підприємству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та рішення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від 21.04.2026 № 1023 про внесення змін до рішення від 03.10.2025 № 907.</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9.</w:t>
      </w:r>
      <w:r w:rsidRPr="00B74E84">
        <w:rPr>
          <w:rFonts w:ascii="Times New Roman" w:eastAsia="Times New Roman" w:hAnsi="Times New Roman" w:cs="Times New Roman"/>
          <w:color w:val="1F1F1F"/>
          <w:sz w:val="24"/>
          <w:szCs w:val="24"/>
          <w:lang w:eastAsia="uk-UA"/>
        </w:rPr>
        <w:tab/>
        <w:t xml:space="preserve">Контроль за виконанням цього рішення покласти на постійні комісії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з питань планування, фінансів, бюджету, соціально-економічного розвитку, інвестиційної діяльності та регуляторної політики, та з питань землекористування, архітектури, будівництва, екології, житлово-комунального господарства, промисловості, підприємництва, транспорту, зв’язку та сфери послуг. </w:t>
      </w:r>
    </w:p>
    <w:p w:rsidR="00B74E84" w:rsidRPr="00B74E84" w:rsidRDefault="00B74E84" w:rsidP="00B74E84">
      <w:pPr>
        <w:tabs>
          <w:tab w:val="left" w:pos="993"/>
        </w:tabs>
        <w:spacing w:after="0" w:line="240" w:lineRule="auto"/>
        <w:ind w:firstLine="709"/>
        <w:rPr>
          <w:rFonts w:ascii="Times New Roman" w:eastAsia="Times New Roman" w:hAnsi="Times New Roman" w:cs="Times New Roman"/>
          <w:color w:val="1F1F1F"/>
          <w:sz w:val="24"/>
          <w:szCs w:val="24"/>
          <w:lang w:eastAsia="uk-UA"/>
        </w:rPr>
      </w:pPr>
    </w:p>
    <w:p w:rsidR="00B74E84" w:rsidRPr="00B74E84" w:rsidRDefault="00B74E84" w:rsidP="00B74E84">
      <w:pPr>
        <w:spacing w:after="0" w:line="240" w:lineRule="auto"/>
        <w:rPr>
          <w:rFonts w:ascii="Times New Roman" w:eastAsia="Times New Roman" w:hAnsi="Times New Roman" w:cs="Times New Roman"/>
          <w:color w:val="1F1F1F"/>
          <w:sz w:val="24"/>
          <w:szCs w:val="24"/>
          <w:lang w:eastAsia="uk-UA"/>
        </w:rPr>
      </w:pPr>
    </w:p>
    <w:p w:rsidR="00B74E84" w:rsidRDefault="00B74E84" w:rsidP="00B74E84">
      <w:pPr>
        <w:spacing w:after="0" w:line="240" w:lineRule="auto"/>
        <w:rPr>
          <w:rFonts w:ascii="Times New Roman" w:eastAsia="Times New Roman" w:hAnsi="Times New Roman" w:cs="Times New Roman"/>
          <w:color w:val="1F1F1F"/>
          <w:sz w:val="24"/>
          <w:szCs w:val="24"/>
          <w:lang w:eastAsia="uk-UA"/>
        </w:rPr>
      </w:pPr>
    </w:p>
    <w:p w:rsidR="008454CD" w:rsidRDefault="008454CD" w:rsidP="00B74E84">
      <w:pPr>
        <w:spacing w:after="0" w:line="240" w:lineRule="auto"/>
        <w:rPr>
          <w:rFonts w:ascii="Times New Roman" w:eastAsia="Times New Roman" w:hAnsi="Times New Roman" w:cs="Times New Roman"/>
          <w:color w:val="1F1F1F"/>
          <w:sz w:val="24"/>
          <w:szCs w:val="24"/>
          <w:lang w:eastAsia="uk-UA"/>
        </w:rPr>
      </w:pPr>
    </w:p>
    <w:p w:rsidR="008454CD" w:rsidRPr="00B74E84" w:rsidRDefault="008454CD" w:rsidP="00B74E84">
      <w:pPr>
        <w:spacing w:after="0" w:line="240" w:lineRule="auto"/>
        <w:rPr>
          <w:rFonts w:ascii="Times New Roman" w:eastAsia="Times New Roman" w:hAnsi="Times New Roman" w:cs="Times New Roman"/>
          <w:color w:val="1F1F1F"/>
          <w:sz w:val="24"/>
          <w:szCs w:val="24"/>
          <w:lang w:eastAsia="uk-UA"/>
        </w:rPr>
      </w:pPr>
      <w:bookmarkStart w:id="0" w:name="_GoBack"/>
      <w:bookmarkEnd w:id="0"/>
    </w:p>
    <w:p w:rsidR="00B74E84" w:rsidRPr="00B74E84" w:rsidRDefault="00B74E84" w:rsidP="00B74E84">
      <w:pPr>
        <w:spacing w:after="0" w:line="240" w:lineRule="auto"/>
        <w:rPr>
          <w:rFonts w:ascii="Times New Roman" w:eastAsia="Times New Roman" w:hAnsi="Times New Roman" w:cs="Times New Roman"/>
          <w:b/>
          <w:color w:val="1F1F1F"/>
          <w:sz w:val="24"/>
          <w:szCs w:val="24"/>
          <w:lang w:eastAsia="uk-UA"/>
        </w:rPr>
      </w:pPr>
      <w:r w:rsidRPr="00B74E84">
        <w:rPr>
          <w:rFonts w:ascii="Times New Roman" w:eastAsia="Times New Roman" w:hAnsi="Times New Roman" w:cs="Times New Roman"/>
          <w:b/>
          <w:color w:val="1F1F1F"/>
          <w:sz w:val="24"/>
          <w:szCs w:val="24"/>
          <w:lang w:eastAsia="uk-UA"/>
        </w:rPr>
        <w:t xml:space="preserve">Селищний голова                                   </w:t>
      </w:r>
      <w:r>
        <w:rPr>
          <w:rFonts w:ascii="Times New Roman" w:eastAsia="Times New Roman" w:hAnsi="Times New Roman" w:cs="Times New Roman"/>
          <w:b/>
          <w:color w:val="1F1F1F"/>
          <w:sz w:val="24"/>
          <w:szCs w:val="24"/>
          <w:lang w:eastAsia="uk-UA"/>
        </w:rPr>
        <w:tab/>
      </w:r>
      <w:r>
        <w:rPr>
          <w:rFonts w:ascii="Times New Roman" w:eastAsia="Times New Roman" w:hAnsi="Times New Roman" w:cs="Times New Roman"/>
          <w:b/>
          <w:color w:val="1F1F1F"/>
          <w:sz w:val="24"/>
          <w:szCs w:val="24"/>
          <w:lang w:eastAsia="uk-UA"/>
        </w:rPr>
        <w:tab/>
      </w:r>
      <w:r>
        <w:rPr>
          <w:rFonts w:ascii="Times New Roman" w:eastAsia="Times New Roman" w:hAnsi="Times New Roman" w:cs="Times New Roman"/>
          <w:b/>
          <w:color w:val="1F1F1F"/>
          <w:sz w:val="24"/>
          <w:szCs w:val="24"/>
          <w:lang w:eastAsia="uk-UA"/>
        </w:rPr>
        <w:tab/>
      </w:r>
      <w:r w:rsidRPr="00B74E84">
        <w:rPr>
          <w:rFonts w:ascii="Times New Roman" w:eastAsia="Times New Roman" w:hAnsi="Times New Roman" w:cs="Times New Roman"/>
          <w:b/>
          <w:color w:val="1F1F1F"/>
          <w:sz w:val="24"/>
          <w:szCs w:val="24"/>
          <w:lang w:eastAsia="uk-UA"/>
        </w:rPr>
        <w:t xml:space="preserve">                Микола МАЗУРА </w:t>
      </w:r>
    </w:p>
    <w:p w:rsidR="00B74E84" w:rsidRPr="00B74E84" w:rsidRDefault="00B74E84" w:rsidP="00B74E84">
      <w:pPr>
        <w:spacing w:after="0" w:line="240" w:lineRule="auto"/>
        <w:rPr>
          <w:rFonts w:ascii="Times New Roman" w:eastAsia="Times New Roman" w:hAnsi="Times New Roman" w:cs="Times New Roman"/>
          <w:color w:val="1F1F1F"/>
          <w:sz w:val="24"/>
          <w:szCs w:val="24"/>
          <w:lang w:eastAsia="uk-UA"/>
        </w:rPr>
      </w:pPr>
    </w:p>
    <w:p w:rsidR="000A49F7" w:rsidRPr="000A49F7" w:rsidRDefault="000A49F7" w:rsidP="00B74E84">
      <w:pPr>
        <w:spacing w:after="0" w:line="240" w:lineRule="auto"/>
        <w:rPr>
          <w:rFonts w:ascii="Times New Roman" w:eastAsia="Times New Roman" w:hAnsi="Times New Roman" w:cs="Times New Roman"/>
          <w:color w:val="1F1F1F"/>
          <w:sz w:val="24"/>
          <w:szCs w:val="24"/>
          <w:lang w:eastAsia="uk-UA"/>
        </w:rPr>
      </w:pPr>
    </w:p>
    <w:sectPr w:rsidR="000A49F7" w:rsidRPr="000A49F7" w:rsidSect="006D6E7B">
      <w:pgSz w:w="11906" w:h="16838"/>
      <w:pgMar w:top="568" w:right="70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B6977"/>
    <w:multiLevelType w:val="multilevel"/>
    <w:tmpl w:val="7010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08378D"/>
    <w:multiLevelType w:val="multilevel"/>
    <w:tmpl w:val="D986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AF6A7C"/>
    <w:multiLevelType w:val="multilevel"/>
    <w:tmpl w:val="AE384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981AEE"/>
    <w:multiLevelType w:val="multilevel"/>
    <w:tmpl w:val="A3C6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7E4DAA"/>
    <w:multiLevelType w:val="multilevel"/>
    <w:tmpl w:val="84C86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F82EC2"/>
    <w:multiLevelType w:val="multilevel"/>
    <w:tmpl w:val="067294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404BD0"/>
    <w:multiLevelType w:val="multilevel"/>
    <w:tmpl w:val="04521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8"/>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C14"/>
    <w:rsid w:val="00096B26"/>
    <w:rsid w:val="000A49F7"/>
    <w:rsid w:val="000D2098"/>
    <w:rsid w:val="001B188B"/>
    <w:rsid w:val="002C3BA8"/>
    <w:rsid w:val="002E797A"/>
    <w:rsid w:val="00323952"/>
    <w:rsid w:val="00373D12"/>
    <w:rsid w:val="003B384D"/>
    <w:rsid w:val="003D159F"/>
    <w:rsid w:val="003D46F7"/>
    <w:rsid w:val="003E3053"/>
    <w:rsid w:val="004D0162"/>
    <w:rsid w:val="00531F52"/>
    <w:rsid w:val="005669C0"/>
    <w:rsid w:val="005B4B9D"/>
    <w:rsid w:val="006A00CF"/>
    <w:rsid w:val="006B02CC"/>
    <w:rsid w:val="006C2B8A"/>
    <w:rsid w:val="006D6E7B"/>
    <w:rsid w:val="00702649"/>
    <w:rsid w:val="00705C14"/>
    <w:rsid w:val="007103E8"/>
    <w:rsid w:val="008454CD"/>
    <w:rsid w:val="00857B47"/>
    <w:rsid w:val="008B4F2B"/>
    <w:rsid w:val="009B29F1"/>
    <w:rsid w:val="00A60A8A"/>
    <w:rsid w:val="00AE4BE7"/>
    <w:rsid w:val="00B40CAE"/>
    <w:rsid w:val="00B7260F"/>
    <w:rsid w:val="00B74E84"/>
    <w:rsid w:val="00CE2A02"/>
    <w:rsid w:val="00F93D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31F5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531F5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31F52"/>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531F52"/>
    <w:rPr>
      <w:rFonts w:ascii="Times New Roman" w:eastAsia="Times New Roman" w:hAnsi="Times New Roman" w:cs="Times New Roman"/>
      <w:b/>
      <w:bCs/>
      <w:sz w:val="24"/>
      <w:szCs w:val="24"/>
      <w:lang w:eastAsia="uk-UA"/>
    </w:rPr>
  </w:style>
  <w:style w:type="character" w:customStyle="1" w:styleId="citation-10">
    <w:name w:val="citation-10"/>
    <w:basedOn w:val="a0"/>
    <w:rsid w:val="00531F52"/>
  </w:style>
  <w:style w:type="character" w:customStyle="1" w:styleId="citation-29">
    <w:name w:val="citation-29"/>
    <w:basedOn w:val="a0"/>
    <w:rsid w:val="000A49F7"/>
  </w:style>
  <w:style w:type="character" w:customStyle="1" w:styleId="citation-28">
    <w:name w:val="citation-28"/>
    <w:basedOn w:val="a0"/>
    <w:rsid w:val="000A49F7"/>
  </w:style>
  <w:style w:type="character" w:customStyle="1" w:styleId="citation-27">
    <w:name w:val="citation-27"/>
    <w:basedOn w:val="a0"/>
    <w:rsid w:val="000A49F7"/>
  </w:style>
  <w:style w:type="character" w:customStyle="1" w:styleId="citation-25">
    <w:name w:val="citation-25"/>
    <w:basedOn w:val="a0"/>
    <w:rsid w:val="000A49F7"/>
  </w:style>
  <w:style w:type="character" w:customStyle="1" w:styleId="citation-23">
    <w:name w:val="citation-23"/>
    <w:basedOn w:val="a0"/>
    <w:rsid w:val="000A49F7"/>
  </w:style>
  <w:style w:type="character" w:customStyle="1" w:styleId="citation-21">
    <w:name w:val="citation-21"/>
    <w:basedOn w:val="a0"/>
    <w:rsid w:val="000A49F7"/>
  </w:style>
  <w:style w:type="character" w:customStyle="1" w:styleId="citation-19">
    <w:name w:val="citation-19"/>
    <w:basedOn w:val="a0"/>
    <w:rsid w:val="000A49F7"/>
  </w:style>
  <w:style w:type="character" w:customStyle="1" w:styleId="citation-17">
    <w:name w:val="citation-17"/>
    <w:basedOn w:val="a0"/>
    <w:rsid w:val="000A49F7"/>
  </w:style>
  <w:style w:type="paragraph" w:styleId="a3">
    <w:name w:val="No Spacing"/>
    <w:uiPriority w:val="1"/>
    <w:qFormat/>
    <w:rsid w:val="005B4B9D"/>
    <w:pPr>
      <w:spacing w:after="0" w:line="240" w:lineRule="auto"/>
    </w:pPr>
    <w:rPr>
      <w:rFonts w:eastAsiaTheme="minorEastAsia"/>
      <w:lang w:val="en-US"/>
    </w:rPr>
  </w:style>
  <w:style w:type="paragraph" w:styleId="a4">
    <w:name w:val="Balloon Text"/>
    <w:basedOn w:val="a"/>
    <w:link w:val="a5"/>
    <w:uiPriority w:val="99"/>
    <w:semiHidden/>
    <w:unhideWhenUsed/>
    <w:rsid w:val="005B4B9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B9D"/>
    <w:rPr>
      <w:rFonts w:ascii="Tahoma" w:hAnsi="Tahoma" w:cs="Tahoma"/>
      <w:sz w:val="16"/>
      <w:szCs w:val="16"/>
    </w:rPr>
  </w:style>
  <w:style w:type="paragraph" w:styleId="a6">
    <w:name w:val="List Paragraph"/>
    <w:basedOn w:val="a"/>
    <w:uiPriority w:val="34"/>
    <w:qFormat/>
    <w:rsid w:val="003E30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31F5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531F5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31F52"/>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531F52"/>
    <w:rPr>
      <w:rFonts w:ascii="Times New Roman" w:eastAsia="Times New Roman" w:hAnsi="Times New Roman" w:cs="Times New Roman"/>
      <w:b/>
      <w:bCs/>
      <w:sz w:val="24"/>
      <w:szCs w:val="24"/>
      <w:lang w:eastAsia="uk-UA"/>
    </w:rPr>
  </w:style>
  <w:style w:type="character" w:customStyle="1" w:styleId="citation-10">
    <w:name w:val="citation-10"/>
    <w:basedOn w:val="a0"/>
    <w:rsid w:val="00531F52"/>
  </w:style>
  <w:style w:type="character" w:customStyle="1" w:styleId="citation-29">
    <w:name w:val="citation-29"/>
    <w:basedOn w:val="a0"/>
    <w:rsid w:val="000A49F7"/>
  </w:style>
  <w:style w:type="character" w:customStyle="1" w:styleId="citation-28">
    <w:name w:val="citation-28"/>
    <w:basedOn w:val="a0"/>
    <w:rsid w:val="000A49F7"/>
  </w:style>
  <w:style w:type="character" w:customStyle="1" w:styleId="citation-27">
    <w:name w:val="citation-27"/>
    <w:basedOn w:val="a0"/>
    <w:rsid w:val="000A49F7"/>
  </w:style>
  <w:style w:type="character" w:customStyle="1" w:styleId="citation-25">
    <w:name w:val="citation-25"/>
    <w:basedOn w:val="a0"/>
    <w:rsid w:val="000A49F7"/>
  </w:style>
  <w:style w:type="character" w:customStyle="1" w:styleId="citation-23">
    <w:name w:val="citation-23"/>
    <w:basedOn w:val="a0"/>
    <w:rsid w:val="000A49F7"/>
  </w:style>
  <w:style w:type="character" w:customStyle="1" w:styleId="citation-21">
    <w:name w:val="citation-21"/>
    <w:basedOn w:val="a0"/>
    <w:rsid w:val="000A49F7"/>
  </w:style>
  <w:style w:type="character" w:customStyle="1" w:styleId="citation-19">
    <w:name w:val="citation-19"/>
    <w:basedOn w:val="a0"/>
    <w:rsid w:val="000A49F7"/>
  </w:style>
  <w:style w:type="character" w:customStyle="1" w:styleId="citation-17">
    <w:name w:val="citation-17"/>
    <w:basedOn w:val="a0"/>
    <w:rsid w:val="000A49F7"/>
  </w:style>
  <w:style w:type="paragraph" w:styleId="a3">
    <w:name w:val="No Spacing"/>
    <w:uiPriority w:val="1"/>
    <w:qFormat/>
    <w:rsid w:val="005B4B9D"/>
    <w:pPr>
      <w:spacing w:after="0" w:line="240" w:lineRule="auto"/>
    </w:pPr>
    <w:rPr>
      <w:rFonts w:eastAsiaTheme="minorEastAsia"/>
      <w:lang w:val="en-US"/>
    </w:rPr>
  </w:style>
  <w:style w:type="paragraph" w:styleId="a4">
    <w:name w:val="Balloon Text"/>
    <w:basedOn w:val="a"/>
    <w:link w:val="a5"/>
    <w:uiPriority w:val="99"/>
    <w:semiHidden/>
    <w:unhideWhenUsed/>
    <w:rsid w:val="005B4B9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B9D"/>
    <w:rPr>
      <w:rFonts w:ascii="Tahoma" w:hAnsi="Tahoma" w:cs="Tahoma"/>
      <w:sz w:val="16"/>
      <w:szCs w:val="16"/>
    </w:rPr>
  </w:style>
  <w:style w:type="paragraph" w:styleId="a6">
    <w:name w:val="List Paragraph"/>
    <w:basedOn w:val="a"/>
    <w:uiPriority w:val="34"/>
    <w:qFormat/>
    <w:rsid w:val="003E3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51273">
      <w:bodyDiv w:val="1"/>
      <w:marLeft w:val="0"/>
      <w:marRight w:val="0"/>
      <w:marTop w:val="0"/>
      <w:marBottom w:val="0"/>
      <w:divBdr>
        <w:top w:val="none" w:sz="0" w:space="0" w:color="auto"/>
        <w:left w:val="none" w:sz="0" w:space="0" w:color="auto"/>
        <w:bottom w:val="none" w:sz="0" w:space="0" w:color="auto"/>
        <w:right w:val="none" w:sz="0" w:space="0" w:color="auto"/>
      </w:divBdr>
    </w:div>
    <w:div w:id="185160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ACE58-9196-49DA-B67C-C7DB93622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3247</Words>
  <Characters>1852</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 DELL</cp:lastModifiedBy>
  <cp:revision>4</cp:revision>
  <dcterms:created xsi:type="dcterms:W3CDTF">2026-09-17T07:49:00Z</dcterms:created>
  <dcterms:modified xsi:type="dcterms:W3CDTF">2026-09-22T07:54:00Z</dcterms:modified>
</cp:coreProperties>
</file>